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6101F" w14:textId="49451CCE" w:rsidR="00A91B15" w:rsidRPr="0016050F" w:rsidRDefault="00797882" w:rsidP="00A91B15">
      <w:pPr>
        <w:spacing w:line="240" w:lineRule="auto"/>
        <w:rPr>
          <w:rFonts w:asciiTheme="minorHAnsi" w:hAnsiTheme="minorHAnsi" w:cstheme="minorHAnsi"/>
          <w:noProof/>
          <w:lang w:val="es-ES_tradnl" w:eastAsia="es-CO"/>
        </w:rPr>
      </w:pPr>
      <w:r>
        <w:rPr>
          <w:noProof/>
          <w:lang w:eastAsia="es-CO"/>
        </w:rPr>
        <mc:AlternateContent>
          <mc:Choice Requires="wps">
            <w:drawing>
              <wp:anchor distT="0" distB="0" distL="114300" distR="114300" simplePos="0" relativeHeight="251663872" behindDoc="0" locked="0" layoutInCell="1" allowOverlap="1" wp14:anchorId="7B6EDED4" wp14:editId="3EF5BC70">
                <wp:simplePos x="0" y="0"/>
                <wp:positionH relativeFrom="margin">
                  <wp:align>left</wp:align>
                </wp:positionH>
                <wp:positionV relativeFrom="paragraph">
                  <wp:posOffset>6233160</wp:posOffset>
                </wp:positionV>
                <wp:extent cx="2600325" cy="1428750"/>
                <wp:effectExtent l="0" t="0" r="0" b="0"/>
                <wp:wrapThrough wrapText="bothSides">
                  <wp:wrapPolygon edited="0">
                    <wp:start x="316" y="0"/>
                    <wp:lineTo x="316" y="21312"/>
                    <wp:lineTo x="21046" y="21312"/>
                    <wp:lineTo x="21046" y="0"/>
                    <wp:lineTo x="316" y="0"/>
                  </wp:wrapPolygon>
                </wp:wrapThrough>
                <wp:docPr id="95" name="Cuadro de tex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428750"/>
                        </a:xfrm>
                        <a:prstGeom prst="rect">
                          <a:avLst/>
                        </a:prstGeom>
                        <a:noFill/>
                        <a:ln>
                          <a:noFill/>
                        </a:ln>
                        <a:effectLst/>
                        <a:extLst/>
                      </wps:spPr>
                      <wps:txbx>
                        <w:txbxContent>
                          <w:p w14:paraId="05F3F131" w14:textId="77777777" w:rsidR="001A1AC9" w:rsidRDefault="001A1AC9" w:rsidP="00797882">
                            <w:pPr>
                              <w:autoSpaceDE w:val="0"/>
                              <w:autoSpaceDN w:val="0"/>
                              <w:adjustRightInd w:val="0"/>
                              <w:spacing w:after="0" w:line="240" w:lineRule="auto"/>
                              <w:jc w:val="center"/>
                              <w:rPr>
                                <w:rFonts w:ascii="Arial" w:hAnsi="Arial" w:cs="Arial"/>
                                <w:b/>
                              </w:rPr>
                            </w:pPr>
                            <w:r>
                              <w:rPr>
                                <w:noProof/>
                                <w:lang w:eastAsia="es-CO"/>
                              </w:rPr>
                              <w:drawing>
                                <wp:inline distT="0" distB="0" distL="0" distR="0" wp14:anchorId="0056E362" wp14:editId="205DCB18">
                                  <wp:extent cx="581025" cy="666750"/>
                                  <wp:effectExtent l="0" t="0" r="9525" b="0"/>
                                  <wp:docPr id="37" name="Imagen 37" descr="LOGO-ICBF"/>
                                  <wp:cNvGraphicFramePr/>
                                  <a:graphic xmlns:a="http://schemas.openxmlformats.org/drawingml/2006/main">
                                    <a:graphicData uri="http://schemas.openxmlformats.org/drawingml/2006/picture">
                                      <pic:pic xmlns:pic="http://schemas.openxmlformats.org/drawingml/2006/picture">
                                        <pic:nvPicPr>
                                          <pic:cNvPr id="37" name="Imagen 37" descr="LOGO-ICBF"/>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inline>
                              </w:drawing>
                            </w:r>
                          </w:p>
                          <w:p w14:paraId="7A789E1E" w14:textId="77777777" w:rsidR="001A1AC9" w:rsidRPr="008B6E31" w:rsidRDefault="001A1AC9" w:rsidP="00797882">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6EDED4" id="_x0000_t202" coordsize="21600,21600" o:spt="202" path="m,l,21600r21600,l21600,xe">
                <v:stroke joinstyle="miter"/>
                <v:path gradientshapeok="t" o:connecttype="rect"/>
              </v:shapetype>
              <v:shape id="Cuadro de texto 95" o:spid="_x0000_s1026" type="#_x0000_t202" style="position:absolute;margin-left:0;margin-top:490.8pt;width:204.75pt;height:112.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" filled="f" stroked="f">
                <v:textbox>
                  <w:txbxContent>
                    <w:p w14:paraId="05F3F131" w14:textId="77777777" w:rsidR="001A1AC9" w:rsidRDefault="001A1AC9" w:rsidP="00797882">
                      <w:pPr>
                        <w:autoSpaceDE w:val="0"/>
                        <w:autoSpaceDN w:val="0"/>
                        <w:adjustRightInd w:val="0"/>
                        <w:spacing w:after="0" w:line="240" w:lineRule="auto"/>
                        <w:jc w:val="center"/>
                        <w:rPr>
                          <w:rFonts w:ascii="Arial" w:hAnsi="Arial" w:cs="Arial"/>
                          <w:b/>
                        </w:rPr>
                      </w:pPr>
                      <w:r>
                        <w:rPr>
                          <w:noProof/>
                          <w:lang w:eastAsia="es-CO"/>
                        </w:rPr>
                        <w:drawing>
                          <wp:inline distT="0" distB="0" distL="0" distR="0" wp14:anchorId="0056E362" wp14:editId="205DCB18">
                            <wp:extent cx="581025" cy="666750"/>
                            <wp:effectExtent l="0" t="0" r="9525" b="0"/>
                            <wp:docPr id="37" name="Imagen 37" descr="LOGO-ICBF"/>
                            <wp:cNvGraphicFramePr/>
                            <a:graphic xmlns:a="http://schemas.openxmlformats.org/drawingml/2006/main">
                              <a:graphicData uri="http://schemas.openxmlformats.org/drawingml/2006/picture">
                                <pic:pic xmlns:pic="http://schemas.openxmlformats.org/drawingml/2006/picture">
                                  <pic:nvPicPr>
                                    <pic:cNvPr id="37" name="Imagen 37" descr="LOGO-ICBF"/>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inline>
                        </w:drawing>
                      </w:r>
                    </w:p>
                    <w:p w14:paraId="7A789E1E" w14:textId="77777777" w:rsidR="001A1AC9" w:rsidRPr="008B6E31" w:rsidRDefault="001A1AC9" w:rsidP="00797882">
                      <w:pPr>
                        <w:rPr>
                          <w:i/>
                        </w:rPr>
                      </w:pPr>
                    </w:p>
                  </w:txbxContent>
                </v:textbox>
                <w10:wrap type="through" anchorx="margin"/>
              </v:shape>
            </w:pict>
          </mc:Fallback>
        </mc:AlternateContent>
      </w:r>
      <w:r w:rsidR="0015775D" w:rsidRPr="0016050F">
        <w:rPr>
          <w:rFonts w:asciiTheme="minorHAnsi" w:hAnsiTheme="minorHAnsi" w:cstheme="minorHAnsi"/>
          <w:noProof/>
          <w:lang w:eastAsia="es-CO"/>
        </w:rPr>
        <mc:AlternateContent>
          <mc:Choice Requires="wps">
            <w:drawing>
              <wp:anchor distT="0" distB="0" distL="114300" distR="114300" simplePos="0" relativeHeight="251652608" behindDoc="0" locked="0" layoutInCell="1" allowOverlap="1" wp14:anchorId="20A243C2" wp14:editId="0C0E3083">
                <wp:simplePos x="0" y="0"/>
                <wp:positionH relativeFrom="column">
                  <wp:posOffset>1139190</wp:posOffset>
                </wp:positionH>
                <wp:positionV relativeFrom="paragraph">
                  <wp:posOffset>2092960</wp:posOffset>
                </wp:positionV>
                <wp:extent cx="5147945" cy="1127760"/>
                <wp:effectExtent l="0" t="0" r="0" b="0"/>
                <wp:wrapThrough wrapText="bothSides">
                  <wp:wrapPolygon edited="0">
                    <wp:start x="160" y="1095"/>
                    <wp:lineTo x="160" y="20432"/>
                    <wp:lineTo x="21342" y="20432"/>
                    <wp:lineTo x="21342" y="1095"/>
                    <wp:lineTo x="160" y="1095"/>
                  </wp:wrapPolygon>
                </wp:wrapThrough>
                <wp:docPr id="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7945"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20E5C" w14:textId="77777777" w:rsidR="001A1AC9" w:rsidRPr="0015775D" w:rsidRDefault="001A1AC9" w:rsidP="00C3069B">
                            <w:pPr>
                              <w:rPr>
                                <w:rFonts w:ascii="Impact" w:hAnsi="Impact" w:cs="Calibri"/>
                                <w:color w:val="808080"/>
                                <w:sz w:val="104"/>
                                <w:szCs w:val="104"/>
                                <w:lang w:val="es-ES" w:eastAsia="es-ES"/>
                              </w:rPr>
                            </w:pPr>
                            <w:r w:rsidRPr="0015775D">
                              <w:rPr>
                                <w:rFonts w:ascii="Impact" w:hAnsi="Impact" w:cs="Calibri"/>
                                <w:color w:val="808080"/>
                                <w:sz w:val="104"/>
                                <w:szCs w:val="104"/>
                                <w:lang w:val="es-ES" w:eastAsia="es-ES"/>
                              </w:rPr>
                              <w:t xml:space="preserve">DE CUENTAS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243C2" id="Text Box 26" o:spid="_x0000_s1027" type="#_x0000_t202" style="position:absolute;margin-left:89.7pt;margin-top:164.8pt;width:405.35pt;height:88.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" filled="f" stroked="f">
                <v:textbox inset=",7.2pt,,7.2pt">
                  <w:txbxContent>
                    <w:p w14:paraId="68E20E5C" w14:textId="77777777" w:rsidR="001A1AC9" w:rsidRPr="0015775D" w:rsidRDefault="001A1AC9" w:rsidP="00C3069B">
                      <w:pPr>
                        <w:rPr>
                          <w:rFonts w:ascii="Impact" w:hAnsi="Impact" w:cs="Calibri"/>
                          <w:color w:val="808080"/>
                          <w:sz w:val="104"/>
                          <w:szCs w:val="104"/>
                          <w:lang w:val="es-ES" w:eastAsia="es-ES"/>
                        </w:rPr>
                      </w:pPr>
                      <w:r w:rsidRPr="0015775D">
                        <w:rPr>
                          <w:rFonts w:ascii="Impact" w:hAnsi="Impact" w:cs="Calibri"/>
                          <w:color w:val="808080"/>
                          <w:sz w:val="104"/>
                          <w:szCs w:val="104"/>
                          <w:lang w:val="es-ES" w:eastAsia="es-ES"/>
                        </w:rPr>
                        <w:t xml:space="preserve">DE CUENTAS </w:t>
                      </w:r>
                    </w:p>
                  </w:txbxContent>
                </v:textbox>
                <w10:wrap type="through"/>
              </v:shape>
            </w:pict>
          </mc:Fallback>
        </mc:AlternateContent>
      </w:r>
      <w:r w:rsidR="008617B4" w:rsidRPr="0016050F">
        <w:rPr>
          <w:rFonts w:asciiTheme="minorHAnsi" w:hAnsiTheme="minorHAnsi" w:cstheme="minorHAnsi"/>
          <w:noProof/>
          <w:lang w:eastAsia="es-CO"/>
        </w:rPr>
        <mc:AlternateContent>
          <mc:Choice Requires="wps">
            <w:drawing>
              <wp:anchor distT="0" distB="0" distL="114300" distR="114300" simplePos="0" relativeHeight="251653632" behindDoc="0" locked="0" layoutInCell="1" allowOverlap="1" wp14:anchorId="2E813968" wp14:editId="2E841051">
                <wp:simplePos x="0" y="0"/>
                <wp:positionH relativeFrom="column">
                  <wp:posOffset>224790</wp:posOffset>
                </wp:positionH>
                <wp:positionV relativeFrom="paragraph">
                  <wp:posOffset>2681605</wp:posOffset>
                </wp:positionV>
                <wp:extent cx="5309235" cy="1314450"/>
                <wp:effectExtent l="0" t="0" r="0" b="0"/>
                <wp:wrapThrough wrapText="bothSides">
                  <wp:wrapPolygon edited="0">
                    <wp:start x="155" y="939"/>
                    <wp:lineTo x="155" y="20661"/>
                    <wp:lineTo x="21313" y="20661"/>
                    <wp:lineTo x="21313" y="939"/>
                    <wp:lineTo x="155" y="939"/>
                  </wp:wrapPolygon>
                </wp:wrapThrough>
                <wp:docPr id="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235"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73B22" w14:textId="77777777" w:rsidR="001A1AC9" w:rsidRPr="009227F2" w:rsidRDefault="001A1AC9" w:rsidP="00C3069B">
                            <w:pPr>
                              <w:rPr>
                                <w:rFonts w:ascii="Impact" w:hAnsi="Impact"/>
                                <w:b/>
                                <w:color w:val="808080"/>
                                <w:sz w:val="72"/>
                                <w:szCs w:val="72"/>
                              </w:rPr>
                            </w:pPr>
                            <w:r w:rsidRPr="009227F2">
                              <w:rPr>
                                <w:rFonts w:ascii="Impact" w:hAnsi="Impact" w:cs="Calibri"/>
                                <w:b/>
                                <w:color w:val="808080"/>
                                <w:sz w:val="72"/>
                                <w:szCs w:val="72"/>
                                <w:lang w:val="es-ES" w:eastAsia="es-ES"/>
                              </w:rPr>
                              <w:t xml:space="preserve">CONSTRUCCIÓN DE </w:t>
                            </w:r>
                            <w:r w:rsidRPr="0015775D">
                              <w:rPr>
                                <w:rFonts w:ascii="Impact" w:hAnsi="Impact" w:cs="Calibri"/>
                                <w:b/>
                                <w:color w:val="808080"/>
                                <w:sz w:val="136"/>
                                <w:szCs w:val="136"/>
                                <w:lang w:val="es-ES" w:eastAsia="es-ES"/>
                              </w:rPr>
                              <w:t>PAZ</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3968" id="Text Box 27" o:spid="_x0000_s1028" type="#_x0000_t202" style="position:absolute;margin-left:17.7pt;margin-top:211.15pt;width:418.05pt;height:10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" filled="f" stroked="f">
                <v:textbox inset=",7.2pt,,7.2pt">
                  <w:txbxContent>
                    <w:p w14:paraId="27573B22" w14:textId="77777777" w:rsidR="001A1AC9" w:rsidRPr="009227F2" w:rsidRDefault="001A1AC9" w:rsidP="00C3069B">
                      <w:pPr>
                        <w:rPr>
                          <w:rFonts w:ascii="Impact" w:hAnsi="Impact"/>
                          <w:b/>
                          <w:color w:val="808080"/>
                          <w:sz w:val="72"/>
                          <w:szCs w:val="72"/>
                        </w:rPr>
                      </w:pPr>
                      <w:r w:rsidRPr="009227F2">
                        <w:rPr>
                          <w:rFonts w:ascii="Impact" w:hAnsi="Impact" w:cs="Calibri"/>
                          <w:b/>
                          <w:color w:val="808080"/>
                          <w:sz w:val="72"/>
                          <w:szCs w:val="72"/>
                          <w:lang w:val="es-ES" w:eastAsia="es-ES"/>
                        </w:rPr>
                        <w:t xml:space="preserve">CONSTRUCCIÓN DE </w:t>
                      </w:r>
                      <w:r w:rsidRPr="0015775D">
                        <w:rPr>
                          <w:rFonts w:ascii="Impact" w:hAnsi="Impact" w:cs="Calibri"/>
                          <w:b/>
                          <w:color w:val="808080"/>
                          <w:sz w:val="136"/>
                          <w:szCs w:val="136"/>
                          <w:lang w:val="es-ES" w:eastAsia="es-ES"/>
                        </w:rPr>
                        <w:t>PAZ</w:t>
                      </w:r>
                    </w:p>
                  </w:txbxContent>
                </v:textbox>
                <w10:wrap type="through"/>
              </v:shape>
            </w:pict>
          </mc:Fallback>
        </mc:AlternateContent>
      </w:r>
      <w:r w:rsidR="00946A75" w:rsidRPr="0016050F">
        <w:rPr>
          <w:rFonts w:asciiTheme="minorHAnsi" w:hAnsiTheme="minorHAnsi" w:cstheme="minorHAnsi"/>
          <w:noProof/>
          <w:lang w:eastAsia="es-CO"/>
        </w:rPr>
        <mc:AlternateContent>
          <mc:Choice Requires="wps">
            <w:drawing>
              <wp:anchor distT="0" distB="0" distL="114300" distR="114300" simplePos="0" relativeHeight="251651584" behindDoc="0" locked="0" layoutInCell="1" allowOverlap="1" wp14:anchorId="1B72BC7C" wp14:editId="1BB59859">
                <wp:simplePos x="0" y="0"/>
                <wp:positionH relativeFrom="column">
                  <wp:posOffset>-189865</wp:posOffset>
                </wp:positionH>
                <wp:positionV relativeFrom="paragraph">
                  <wp:posOffset>1285240</wp:posOffset>
                </wp:positionV>
                <wp:extent cx="6162675" cy="1365250"/>
                <wp:effectExtent l="0" t="0" r="0" b="0"/>
                <wp:wrapTight wrapText="bothSides">
                  <wp:wrapPolygon edited="0">
                    <wp:start x="134" y="904"/>
                    <wp:lineTo x="134" y="20495"/>
                    <wp:lineTo x="21366" y="20495"/>
                    <wp:lineTo x="21366" y="904"/>
                    <wp:lineTo x="134" y="904"/>
                  </wp:wrapPolygon>
                </wp:wrapTight>
                <wp:docPr id="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B269B" w14:textId="77777777" w:rsidR="001A1AC9" w:rsidRPr="009227F2" w:rsidRDefault="001A1AC9">
                            <w:pPr>
                              <w:rPr>
                                <w:rFonts w:ascii="Impact" w:hAnsi="Impact"/>
                                <w:color w:val="808080"/>
                                <w:spacing w:val="18"/>
                                <w:sz w:val="96"/>
                                <w:szCs w:val="96"/>
                              </w:rPr>
                            </w:pPr>
                            <w:r w:rsidRPr="009227F2">
                              <w:rPr>
                                <w:rFonts w:ascii="Impact" w:hAnsi="Impact" w:cs="Calibri"/>
                                <w:color w:val="808080"/>
                                <w:spacing w:val="18"/>
                                <w:sz w:val="96"/>
                                <w:szCs w:val="96"/>
                                <w:lang w:val="es-ES" w:eastAsia="es-ES"/>
                              </w:rPr>
                              <w:t>INFORME DE RENDICIÓN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2BC7C" id="Text Box 25" o:spid="_x0000_s1029" type="#_x0000_t202" style="position:absolute;margin-left:-14.95pt;margin-top:101.2pt;width:485.25pt;height:10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" filled="f" stroked="f">
                <v:textbox inset=",7.2pt,,7.2pt">
                  <w:txbxContent>
                    <w:p w14:paraId="74AB269B" w14:textId="77777777" w:rsidR="001A1AC9" w:rsidRPr="009227F2" w:rsidRDefault="001A1AC9">
                      <w:pPr>
                        <w:rPr>
                          <w:rFonts w:ascii="Impact" w:hAnsi="Impact"/>
                          <w:color w:val="808080"/>
                          <w:spacing w:val="18"/>
                          <w:sz w:val="96"/>
                          <w:szCs w:val="96"/>
                        </w:rPr>
                      </w:pPr>
                      <w:r w:rsidRPr="009227F2">
                        <w:rPr>
                          <w:rFonts w:ascii="Impact" w:hAnsi="Impact" w:cs="Calibri"/>
                          <w:color w:val="808080"/>
                          <w:spacing w:val="18"/>
                          <w:sz w:val="96"/>
                          <w:szCs w:val="96"/>
                          <w:lang w:val="es-ES" w:eastAsia="es-ES"/>
                        </w:rPr>
                        <w:t>INFORME DE RENDICIÓN</w:t>
                      </w:r>
                    </w:p>
                  </w:txbxContent>
                </v:textbox>
                <w10:wrap type="tight"/>
              </v:shape>
            </w:pict>
          </mc:Fallback>
        </mc:AlternateContent>
      </w:r>
      <w:r w:rsidR="009227F2" w:rsidRPr="0016050F">
        <w:rPr>
          <w:rFonts w:asciiTheme="minorHAnsi" w:hAnsiTheme="minorHAnsi" w:cstheme="minorHAnsi"/>
          <w:noProof/>
          <w:lang w:eastAsia="es-CO"/>
        </w:rPr>
        <mc:AlternateContent>
          <mc:Choice Requires="wps">
            <w:drawing>
              <wp:anchor distT="0" distB="0" distL="114300" distR="114300" simplePos="0" relativeHeight="251654656" behindDoc="0" locked="0" layoutInCell="1" allowOverlap="1" wp14:anchorId="188904D1" wp14:editId="5B8A96FF">
                <wp:simplePos x="0" y="0"/>
                <wp:positionH relativeFrom="column">
                  <wp:posOffset>228600</wp:posOffset>
                </wp:positionH>
                <wp:positionV relativeFrom="paragraph">
                  <wp:posOffset>1291458</wp:posOffset>
                </wp:positionV>
                <wp:extent cx="5029200" cy="0"/>
                <wp:effectExtent l="0" t="0" r="19050" b="19050"/>
                <wp:wrapNone/>
                <wp:docPr id="1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2540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4E12E7" id="Conector recto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1.7pt" to="414pt,1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" strokecolor="#7f7f7f" strokeweight="2pt">
                <v:shadow opacity="24903f" origin=",.5" offset="0,.55556mm"/>
              </v:line>
            </w:pict>
          </mc:Fallback>
        </mc:AlternateContent>
      </w:r>
      <w:r w:rsidR="009227F2" w:rsidRPr="0016050F">
        <w:rPr>
          <w:rFonts w:asciiTheme="minorHAnsi" w:hAnsiTheme="minorHAnsi" w:cstheme="minorHAnsi"/>
          <w:noProof/>
          <w:lang w:eastAsia="es-CO"/>
        </w:rPr>
        <mc:AlternateContent>
          <mc:Choice Requires="wps">
            <w:drawing>
              <wp:anchor distT="0" distB="0" distL="114300" distR="114300" simplePos="0" relativeHeight="251655680" behindDoc="0" locked="0" layoutInCell="1" allowOverlap="1" wp14:anchorId="6ECFA301" wp14:editId="2EAD4C8F">
                <wp:simplePos x="0" y="0"/>
                <wp:positionH relativeFrom="column">
                  <wp:posOffset>228600</wp:posOffset>
                </wp:positionH>
                <wp:positionV relativeFrom="paragraph">
                  <wp:posOffset>3875215</wp:posOffset>
                </wp:positionV>
                <wp:extent cx="5029200" cy="0"/>
                <wp:effectExtent l="0" t="0" r="19050" b="19050"/>
                <wp:wrapThrough wrapText="bothSides">
                  <wp:wrapPolygon edited="0">
                    <wp:start x="0" y="-1"/>
                    <wp:lineTo x="0" y="-1"/>
                    <wp:lineTo x="21600" y="-1"/>
                    <wp:lineTo x="21600" y="-1"/>
                    <wp:lineTo x="0" y="-1"/>
                  </wp:wrapPolygon>
                </wp:wrapThrough>
                <wp:docPr id="1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2540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0B1C52" id="Conector recto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05.15pt" to="414pt,3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" strokecolor="#7f7f7f" strokeweight="2pt">
                <v:shadow opacity="24903f" origin=",.5" offset="0,.55556mm"/>
                <w10:wrap type="through"/>
              </v:line>
            </w:pict>
          </mc:Fallback>
        </mc:AlternateContent>
      </w:r>
      <w:r w:rsidR="003767F6" w:rsidRPr="0016050F">
        <w:rPr>
          <w:rFonts w:asciiTheme="minorHAnsi" w:hAnsiTheme="minorHAnsi" w:cstheme="minorHAnsi"/>
          <w:noProof/>
          <w:lang w:eastAsia="es-CO"/>
        </w:rPr>
        <mc:AlternateContent>
          <mc:Choice Requires="wps">
            <w:drawing>
              <wp:anchor distT="0" distB="0" distL="114300" distR="114300" simplePos="0" relativeHeight="251649536" behindDoc="0" locked="0" layoutInCell="1" allowOverlap="1" wp14:anchorId="1B75F1AB" wp14:editId="16C4DEE0">
                <wp:simplePos x="0" y="0"/>
                <wp:positionH relativeFrom="column">
                  <wp:posOffset>228600</wp:posOffset>
                </wp:positionH>
                <wp:positionV relativeFrom="paragraph">
                  <wp:posOffset>3886200</wp:posOffset>
                </wp:positionV>
                <wp:extent cx="5029200" cy="457200"/>
                <wp:effectExtent l="3810" t="4445" r="0" b="0"/>
                <wp:wrapTight wrapText="bothSides">
                  <wp:wrapPolygon edited="0">
                    <wp:start x="0" y="0"/>
                    <wp:lineTo x="21600" y="0"/>
                    <wp:lineTo x="21600" y="21600"/>
                    <wp:lineTo x="0" y="21600"/>
                    <wp:lineTo x="0" y="0"/>
                  </wp:wrapPolygon>
                </wp:wrapTight>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54D31" w14:textId="77777777" w:rsidR="001A1AC9" w:rsidRPr="003D6A15" w:rsidRDefault="001A1AC9" w:rsidP="00B150BD">
                            <w:pPr>
                              <w:jc w:val="center"/>
                              <w:rPr>
                                <w:color w:val="595959"/>
                                <w:spacing w:val="140"/>
                                <w:sz w:val="32"/>
                                <w:szCs w:val="32"/>
                              </w:rPr>
                            </w:pPr>
                            <w:r w:rsidRPr="003D6A15">
                              <w:rPr>
                                <w:color w:val="595959"/>
                                <w:spacing w:val="140"/>
                                <w:sz w:val="32"/>
                                <w:szCs w:val="32"/>
                              </w:rPr>
                              <w:t>Noviembre 2016 – Mayo 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5F1AB" id="Text Box 23" o:spid="_x0000_s1030" type="#_x0000_t202" style="position:absolute;margin-left:18pt;margin-top:306pt;width:396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" filled="f" stroked="f">
                <v:textbox inset=",7.2pt,,7.2pt">
                  <w:txbxContent>
                    <w:p w14:paraId="1AE54D31" w14:textId="77777777" w:rsidR="001A1AC9" w:rsidRPr="003D6A15" w:rsidRDefault="001A1AC9" w:rsidP="00B150BD">
                      <w:pPr>
                        <w:jc w:val="center"/>
                        <w:rPr>
                          <w:color w:val="595959"/>
                          <w:spacing w:val="140"/>
                          <w:sz w:val="32"/>
                          <w:szCs w:val="32"/>
                        </w:rPr>
                      </w:pPr>
                      <w:r w:rsidRPr="003D6A15">
                        <w:rPr>
                          <w:color w:val="595959"/>
                          <w:spacing w:val="140"/>
                          <w:sz w:val="32"/>
                          <w:szCs w:val="32"/>
                        </w:rPr>
                        <w:t>Noviembre 2016 – Mayo 2018</w:t>
                      </w:r>
                    </w:p>
                  </w:txbxContent>
                </v:textbox>
                <w10:wrap type="tight"/>
              </v:shape>
            </w:pict>
          </mc:Fallback>
        </mc:AlternateContent>
      </w:r>
      <w:r w:rsidR="003767F6" w:rsidRPr="0016050F">
        <w:rPr>
          <w:rFonts w:asciiTheme="minorHAnsi" w:hAnsiTheme="minorHAnsi" w:cstheme="minorHAnsi"/>
          <w:noProof/>
          <w:lang w:eastAsia="es-CO"/>
        </w:rPr>
        <w:drawing>
          <wp:anchor distT="0" distB="0" distL="114300" distR="114300" simplePos="0" relativeHeight="251650560" behindDoc="1" locked="0" layoutInCell="1" allowOverlap="1" wp14:anchorId="258275E1" wp14:editId="18F0ED1E">
            <wp:simplePos x="0" y="0"/>
            <wp:positionH relativeFrom="column">
              <wp:posOffset>-1112520</wp:posOffset>
            </wp:positionH>
            <wp:positionV relativeFrom="paragraph">
              <wp:posOffset>-1028700</wp:posOffset>
            </wp:positionV>
            <wp:extent cx="7867015" cy="10172700"/>
            <wp:effectExtent l="0" t="0" r="635" b="0"/>
            <wp:wrapNone/>
            <wp:docPr id="24" name="Imagen 24" descr="recursos_Mesa de trabajo 1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cursos_Mesa de trabajo 1 cop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67015" cy="1017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B1A" w:rsidRPr="0016050F">
        <w:rPr>
          <w:rFonts w:asciiTheme="minorHAnsi" w:hAnsiTheme="minorHAnsi" w:cstheme="minorHAnsi"/>
          <w:noProof/>
          <w:lang w:eastAsia="es-CO"/>
        </w:rPr>
        <w:br w:type="page"/>
      </w:r>
      <w:r w:rsidR="00A91B15" w:rsidRPr="0016050F">
        <w:rPr>
          <w:rFonts w:asciiTheme="minorHAnsi" w:hAnsiTheme="minorHAnsi" w:cstheme="minorHAnsi"/>
          <w:color w:val="009EAD"/>
          <w:sz w:val="52"/>
          <w:szCs w:val="52"/>
          <w:lang w:val="es-ES_tradnl"/>
        </w:rPr>
        <w:lastRenderedPageBreak/>
        <w:t>Esta es la ruta de la implementación del</w:t>
      </w:r>
      <w:r w:rsidR="00A91B15" w:rsidRPr="0016050F">
        <w:rPr>
          <w:rFonts w:asciiTheme="minorHAnsi" w:hAnsiTheme="minorHAnsi" w:cstheme="minorHAnsi"/>
          <w:b/>
          <w:color w:val="009EAD"/>
          <w:sz w:val="48"/>
          <w:szCs w:val="48"/>
          <w:lang w:val="es-ES_tradnl"/>
        </w:rPr>
        <w:t xml:space="preserve"> </w:t>
      </w:r>
      <w:r w:rsidR="00A91B15" w:rsidRPr="0016050F">
        <w:rPr>
          <w:rFonts w:asciiTheme="minorHAnsi" w:hAnsiTheme="minorHAnsi" w:cstheme="minorHAnsi"/>
          <w:b/>
          <w:color w:val="009EAD"/>
          <w:sz w:val="72"/>
          <w:szCs w:val="72"/>
          <w:u w:val="thick"/>
          <w:lang w:val="es-ES_tradnl"/>
        </w:rPr>
        <w:t>Acuerdo de Paz</w:t>
      </w:r>
      <w:r w:rsidR="00A91B15" w:rsidRPr="0016050F">
        <w:rPr>
          <w:rFonts w:asciiTheme="minorHAnsi" w:hAnsiTheme="minorHAnsi" w:cstheme="minorHAnsi"/>
          <w:b/>
          <w:color w:val="009EAD"/>
          <w:sz w:val="48"/>
          <w:szCs w:val="48"/>
          <w:u w:val="thick"/>
          <w:lang w:val="es-ES_tradnl"/>
        </w:rPr>
        <w:t xml:space="preserve"> </w:t>
      </w:r>
    </w:p>
    <w:p w14:paraId="04257492" w14:textId="77777777" w:rsidR="00A91B15" w:rsidRPr="0016050F" w:rsidRDefault="00A91B15" w:rsidP="00A91B15">
      <w:pPr>
        <w:spacing w:after="0" w:line="240" w:lineRule="auto"/>
        <w:ind w:left="708"/>
        <w:jc w:val="both"/>
        <w:rPr>
          <w:rFonts w:asciiTheme="minorHAnsi" w:hAnsiTheme="minorHAnsi" w:cstheme="minorHAnsi"/>
          <w:color w:val="000000"/>
          <w:sz w:val="24"/>
          <w:szCs w:val="24"/>
          <w:lang w:val="es-ES_tradnl"/>
        </w:rPr>
      </w:pPr>
    </w:p>
    <w:p w14:paraId="2BF5A988" w14:textId="400C40FF" w:rsidR="00A91B15" w:rsidRDefault="00A91B15" w:rsidP="00A91B15">
      <w:pPr>
        <w:spacing w:after="0" w:line="240" w:lineRule="auto"/>
        <w:ind w:left="708"/>
        <w:jc w:val="both"/>
        <w:rPr>
          <w:rFonts w:asciiTheme="minorHAnsi" w:hAnsiTheme="minorHAnsi" w:cstheme="minorHAnsi"/>
          <w:color w:val="000000"/>
          <w:sz w:val="24"/>
          <w:szCs w:val="24"/>
          <w:lang w:val="es-ES_tradnl"/>
        </w:rPr>
      </w:pPr>
      <w:r w:rsidRPr="0016050F">
        <w:rPr>
          <w:rFonts w:asciiTheme="minorHAnsi" w:hAnsiTheme="minorHAnsi" w:cstheme="minorHAnsi"/>
          <w:color w:val="000000"/>
          <w:sz w:val="24"/>
          <w:szCs w:val="24"/>
          <w:lang w:val="es-ES_tradnl"/>
        </w:rPr>
        <w:t>El</w:t>
      </w:r>
      <w:r w:rsidR="00EB19F1" w:rsidRPr="0016050F">
        <w:rPr>
          <w:rFonts w:asciiTheme="minorHAnsi" w:hAnsiTheme="minorHAnsi" w:cstheme="minorHAnsi"/>
          <w:color w:val="000000"/>
          <w:sz w:val="24"/>
          <w:szCs w:val="24"/>
          <w:lang w:val="es-ES_tradnl"/>
        </w:rPr>
        <w:t xml:space="preserve"> </w:t>
      </w:r>
      <w:r w:rsidR="00EB19F1" w:rsidRPr="0016050F">
        <w:rPr>
          <w:rFonts w:asciiTheme="minorHAnsi" w:hAnsiTheme="minorHAnsi" w:cstheme="minorHAnsi"/>
          <w:b/>
          <w:color w:val="000000"/>
          <w:sz w:val="24"/>
          <w:szCs w:val="24"/>
          <w:lang w:val="es-ES_tradnl"/>
        </w:rPr>
        <w:t>INSTITUTO COLOMBIANO DE BIENESTAR FAMILIAR (ICBF)</w:t>
      </w:r>
      <w:r w:rsidRPr="0016050F">
        <w:rPr>
          <w:rFonts w:asciiTheme="minorHAnsi" w:hAnsiTheme="minorHAnsi" w:cstheme="minorHAnsi"/>
          <w:color w:val="000000"/>
          <w:sz w:val="24"/>
          <w:szCs w:val="24"/>
          <w:lang w:val="es-ES_tradnl"/>
        </w:rPr>
        <w:t xml:space="preserve"> desarrolla acciones que aportan a la construcción de Paz en Colombia. En este </w:t>
      </w:r>
      <w:r w:rsidRPr="0016050F">
        <w:rPr>
          <w:rFonts w:asciiTheme="minorHAnsi" w:hAnsiTheme="minorHAnsi" w:cstheme="minorHAnsi"/>
          <w:b/>
          <w:i/>
          <w:color w:val="000000"/>
          <w:sz w:val="32"/>
          <w:szCs w:val="24"/>
          <w:lang w:val="es-ES_tradnl"/>
        </w:rPr>
        <w:t xml:space="preserve">Informe de Rendición de Cuentas </w:t>
      </w:r>
      <w:r w:rsidRPr="0016050F">
        <w:rPr>
          <w:rFonts w:asciiTheme="minorHAnsi" w:hAnsiTheme="minorHAnsi" w:cstheme="minorHAnsi"/>
          <w:color w:val="000000"/>
          <w:sz w:val="24"/>
          <w:szCs w:val="24"/>
          <w:lang w:val="es-ES_tradnl"/>
        </w:rPr>
        <w:t xml:space="preserve">encuentra aquellas que están directamente relacionadas con la implementación del Acuerdo de Paz, adelantadas entre </w:t>
      </w:r>
      <w:r w:rsidRPr="0016050F">
        <w:rPr>
          <w:rFonts w:asciiTheme="minorHAnsi" w:hAnsiTheme="minorHAnsi" w:cstheme="minorHAnsi"/>
          <w:b/>
          <w:color w:val="000000"/>
          <w:sz w:val="28"/>
          <w:szCs w:val="24"/>
          <w:u w:val="single"/>
          <w:lang w:val="es-ES_tradnl"/>
        </w:rPr>
        <w:t>el 30 de noviembre de 2016 y el 30 de mayo de 2018</w:t>
      </w:r>
      <w:r w:rsidRPr="0016050F">
        <w:rPr>
          <w:rFonts w:asciiTheme="minorHAnsi" w:hAnsiTheme="minorHAnsi" w:cstheme="minorHAnsi"/>
          <w:color w:val="000000"/>
          <w:sz w:val="28"/>
          <w:szCs w:val="24"/>
          <w:lang w:val="es-ES_tradnl"/>
        </w:rPr>
        <w:t xml:space="preserve">, </w:t>
      </w:r>
      <w:r w:rsidRPr="0016050F">
        <w:rPr>
          <w:rFonts w:asciiTheme="minorHAnsi" w:hAnsiTheme="minorHAnsi" w:cstheme="minorHAnsi"/>
          <w:color w:val="000000"/>
          <w:sz w:val="24"/>
          <w:szCs w:val="24"/>
          <w:lang w:val="es-ES_tradnl"/>
        </w:rPr>
        <w:t xml:space="preserve">sobre </w:t>
      </w:r>
      <w:r w:rsidR="00C34401" w:rsidRPr="0016050F">
        <w:rPr>
          <w:rFonts w:asciiTheme="minorHAnsi" w:hAnsiTheme="minorHAnsi" w:cstheme="minorHAnsi"/>
          <w:color w:val="000000"/>
          <w:sz w:val="24"/>
          <w:szCs w:val="24"/>
          <w:lang w:val="es-ES_tradnl"/>
        </w:rPr>
        <w:t xml:space="preserve">los </w:t>
      </w:r>
      <w:r w:rsidRPr="0016050F">
        <w:rPr>
          <w:rFonts w:asciiTheme="minorHAnsi" w:hAnsiTheme="minorHAnsi" w:cstheme="minorHAnsi"/>
          <w:color w:val="000000"/>
          <w:sz w:val="24"/>
          <w:szCs w:val="24"/>
          <w:lang w:val="es-ES_tradnl"/>
        </w:rPr>
        <w:t xml:space="preserve">siguientes puntos del Acuerdo: </w:t>
      </w:r>
    </w:p>
    <w:p w14:paraId="31264A42" w14:textId="77777777" w:rsidR="00797882" w:rsidRPr="0016050F" w:rsidRDefault="00797882" w:rsidP="00A91B15">
      <w:pPr>
        <w:spacing w:after="0" w:line="240" w:lineRule="auto"/>
        <w:ind w:left="708"/>
        <w:jc w:val="both"/>
        <w:rPr>
          <w:rFonts w:asciiTheme="minorHAnsi" w:hAnsiTheme="minorHAnsi" w:cstheme="minorHAnsi"/>
          <w:color w:val="000000"/>
          <w:sz w:val="24"/>
          <w:szCs w:val="24"/>
          <w:lang w:val="es-ES_tradnl"/>
        </w:rPr>
      </w:pPr>
    </w:p>
    <w:tbl>
      <w:tblPr>
        <w:tblW w:w="5760" w:type="dxa"/>
        <w:jc w:val="center"/>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clear" w:color="auto" w:fill="F2F2F2"/>
        <w:tblCellMar>
          <w:top w:w="198" w:type="dxa"/>
          <w:left w:w="198" w:type="dxa"/>
          <w:bottom w:w="198" w:type="dxa"/>
          <w:right w:w="198" w:type="dxa"/>
        </w:tblCellMar>
        <w:tblLook w:val="04A0" w:firstRow="1" w:lastRow="0" w:firstColumn="1" w:lastColumn="0" w:noHBand="0" w:noVBand="1"/>
      </w:tblPr>
      <w:tblGrid>
        <w:gridCol w:w="2925"/>
        <w:gridCol w:w="2835"/>
      </w:tblGrid>
      <w:tr w:rsidR="00797882" w:rsidRPr="00E16171" w14:paraId="63829766" w14:textId="77777777" w:rsidTr="001A1AC9">
        <w:trPr>
          <w:trHeight w:val="3276"/>
          <w:jc w:val="center"/>
        </w:trPr>
        <w:tc>
          <w:tcPr>
            <w:tcW w:w="2925" w:type="dxa"/>
            <w:shd w:val="clear" w:color="auto" w:fill="F2F2F2"/>
          </w:tcPr>
          <w:p w14:paraId="09D46218" w14:textId="77777777" w:rsidR="00797882" w:rsidRPr="00E16171" w:rsidRDefault="00797882" w:rsidP="001A1AC9">
            <w:pPr>
              <w:spacing w:after="240" w:line="240" w:lineRule="auto"/>
              <w:rPr>
                <w:rFonts w:cs="Arial"/>
                <w:sz w:val="20"/>
                <w:szCs w:val="20"/>
                <w:lang w:val="es-ES_tradnl"/>
              </w:rPr>
            </w:pPr>
            <w:r w:rsidRPr="00E16171">
              <w:rPr>
                <w:rFonts w:cs="Arial"/>
                <w:noProof/>
                <w:sz w:val="20"/>
                <w:szCs w:val="20"/>
                <w:lang w:eastAsia="es-CO"/>
              </w:rPr>
              <w:drawing>
                <wp:inline distT="0" distB="0" distL="0" distR="0" wp14:anchorId="23F715B9" wp14:editId="590922BD">
                  <wp:extent cx="977900" cy="893445"/>
                  <wp:effectExtent l="0" t="0" r="0" b="0"/>
                  <wp:docPr id="68" name="Imagen 1" descr="recurso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ursos-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900" cy="893445"/>
                          </a:xfrm>
                          <a:prstGeom prst="rect">
                            <a:avLst/>
                          </a:prstGeom>
                          <a:noFill/>
                          <a:ln>
                            <a:noFill/>
                          </a:ln>
                        </pic:spPr>
                      </pic:pic>
                    </a:graphicData>
                  </a:graphic>
                </wp:inline>
              </w:drawing>
            </w:r>
          </w:p>
          <w:p w14:paraId="33C3FA47" w14:textId="77777777" w:rsidR="00797882" w:rsidRPr="00E16171" w:rsidRDefault="00797882" w:rsidP="001A1AC9">
            <w:pPr>
              <w:spacing w:after="0" w:line="276" w:lineRule="auto"/>
              <w:rPr>
                <w:i/>
                <w:sz w:val="20"/>
                <w:szCs w:val="20"/>
                <w:lang w:val="es-ES_tradnl"/>
              </w:rPr>
            </w:pPr>
            <w:r w:rsidRPr="00E16171">
              <w:rPr>
                <w:b/>
                <w:i/>
                <w:sz w:val="20"/>
                <w:szCs w:val="20"/>
                <w:u w:val="thick"/>
                <w:lang w:val="es-ES_tradnl"/>
              </w:rPr>
              <w:t>Punto 1.</w:t>
            </w:r>
            <w:r w:rsidRPr="00E16171">
              <w:rPr>
                <w:i/>
                <w:sz w:val="20"/>
                <w:szCs w:val="20"/>
                <w:lang w:val="es-ES_tradnl"/>
              </w:rPr>
              <w:t xml:space="preserve"> </w:t>
            </w:r>
          </w:p>
          <w:p w14:paraId="00653B2E" w14:textId="77777777" w:rsidR="00797882" w:rsidRPr="00E16171" w:rsidRDefault="00797882" w:rsidP="001A1AC9">
            <w:pPr>
              <w:spacing w:after="0" w:line="240" w:lineRule="auto"/>
              <w:rPr>
                <w:i/>
                <w:sz w:val="20"/>
                <w:szCs w:val="20"/>
                <w:lang w:val="es-ES_tradnl"/>
              </w:rPr>
            </w:pPr>
            <w:r w:rsidRPr="00E16171">
              <w:rPr>
                <w:i/>
                <w:sz w:val="20"/>
                <w:szCs w:val="20"/>
                <w:lang w:val="es-ES_tradnl"/>
              </w:rPr>
              <w:t>Hacia un Nuevo Campo Colombiano: Reforma Rural Integral.</w:t>
            </w:r>
          </w:p>
          <w:p w14:paraId="469C0ED4" w14:textId="77777777" w:rsidR="00797882" w:rsidRPr="00E16171" w:rsidRDefault="00797882" w:rsidP="001A1AC9">
            <w:pPr>
              <w:spacing w:after="240" w:line="240" w:lineRule="auto"/>
              <w:rPr>
                <w:rFonts w:cs="Arial"/>
                <w:sz w:val="20"/>
                <w:szCs w:val="20"/>
                <w:lang w:val="es-ES_tradnl"/>
              </w:rPr>
            </w:pPr>
          </w:p>
        </w:tc>
        <w:tc>
          <w:tcPr>
            <w:tcW w:w="2835" w:type="dxa"/>
            <w:shd w:val="clear" w:color="auto" w:fill="F2F2F2"/>
          </w:tcPr>
          <w:p w14:paraId="6BF1C0EB" w14:textId="77777777" w:rsidR="00797882" w:rsidRPr="00E16171" w:rsidRDefault="00797882" w:rsidP="001A1AC9">
            <w:pPr>
              <w:spacing w:after="240" w:line="240" w:lineRule="auto"/>
              <w:rPr>
                <w:rFonts w:cs="Arial"/>
                <w:b/>
                <w:i/>
                <w:sz w:val="20"/>
                <w:szCs w:val="20"/>
                <w:u w:val="single"/>
                <w:lang w:val="es-ES_tradnl"/>
              </w:rPr>
            </w:pPr>
            <w:r w:rsidRPr="00E16171">
              <w:rPr>
                <w:noProof/>
                <w:sz w:val="20"/>
                <w:szCs w:val="20"/>
                <w:lang w:eastAsia="es-CO"/>
              </w:rPr>
              <w:drawing>
                <wp:inline distT="0" distB="0" distL="0" distR="0" wp14:anchorId="4E867FE8" wp14:editId="18E5B98E">
                  <wp:extent cx="914400" cy="850900"/>
                  <wp:effectExtent l="0" t="0" r="0" b="6350"/>
                  <wp:docPr id="70" name="Imagen 10" descr="Comunicaciones:MAC CAROLINA:2018:participacion, trasn y servicio:formato acuerdo de paz:ai:recursos-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omunicaciones:MAC CAROLINA:2018:participacion, trasn y servicio:formato acuerdo de paz:ai:recursos-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50900"/>
                          </a:xfrm>
                          <a:prstGeom prst="rect">
                            <a:avLst/>
                          </a:prstGeom>
                          <a:noFill/>
                          <a:ln>
                            <a:noFill/>
                          </a:ln>
                        </pic:spPr>
                      </pic:pic>
                    </a:graphicData>
                  </a:graphic>
                </wp:inline>
              </w:drawing>
            </w:r>
          </w:p>
          <w:p w14:paraId="3482E0CC" w14:textId="77777777" w:rsidR="00797882" w:rsidRPr="00E16171" w:rsidRDefault="00797882" w:rsidP="001A1AC9">
            <w:pPr>
              <w:spacing w:after="240" w:line="240" w:lineRule="auto"/>
              <w:rPr>
                <w:rFonts w:cs="Arial"/>
                <w:i/>
                <w:sz w:val="20"/>
                <w:szCs w:val="20"/>
                <w:u w:val="thick"/>
                <w:lang w:val="es-ES_tradnl"/>
              </w:rPr>
            </w:pPr>
            <w:r w:rsidRPr="00E16171">
              <w:rPr>
                <w:rFonts w:cs="Arial"/>
                <w:b/>
                <w:i/>
                <w:sz w:val="20"/>
                <w:szCs w:val="20"/>
                <w:u w:val="thick"/>
                <w:lang w:val="es-ES_tradnl"/>
              </w:rPr>
              <w:t>Punto 3.</w:t>
            </w:r>
            <w:r w:rsidRPr="00E16171">
              <w:rPr>
                <w:rFonts w:cs="Arial"/>
                <w:i/>
                <w:sz w:val="20"/>
                <w:szCs w:val="20"/>
                <w:u w:val="thick"/>
                <w:lang w:val="es-ES_tradnl"/>
              </w:rPr>
              <w:t xml:space="preserve"> </w:t>
            </w:r>
          </w:p>
          <w:p w14:paraId="1BF6BB77" w14:textId="77777777" w:rsidR="00797882" w:rsidRPr="00E16171" w:rsidRDefault="00797882" w:rsidP="001A1AC9">
            <w:pPr>
              <w:spacing w:after="240" w:line="240" w:lineRule="auto"/>
              <w:rPr>
                <w:rFonts w:cs="Arial"/>
                <w:i/>
                <w:sz w:val="20"/>
                <w:szCs w:val="20"/>
                <w:lang w:val="es-ES_tradnl"/>
              </w:rPr>
            </w:pPr>
            <w:r w:rsidRPr="00E16171">
              <w:rPr>
                <w:rFonts w:cs="Arial"/>
                <w:i/>
                <w:sz w:val="20"/>
                <w:szCs w:val="20"/>
                <w:lang w:val="es-ES_tradnl"/>
              </w:rPr>
              <w:t>Fin del Conflicto</w:t>
            </w:r>
          </w:p>
        </w:tc>
      </w:tr>
    </w:tbl>
    <w:p w14:paraId="0A758B7E" w14:textId="0E987530" w:rsidR="00A91B15" w:rsidRPr="0016050F" w:rsidRDefault="00A91B15" w:rsidP="00A91B15">
      <w:pPr>
        <w:spacing w:after="0" w:line="240" w:lineRule="auto"/>
        <w:ind w:left="708"/>
        <w:jc w:val="both"/>
        <w:rPr>
          <w:rFonts w:asciiTheme="minorHAnsi" w:hAnsiTheme="minorHAnsi" w:cstheme="minorHAnsi"/>
          <w:color w:val="000000"/>
          <w:sz w:val="24"/>
          <w:szCs w:val="24"/>
          <w:lang w:val="es-ES_tradnl"/>
        </w:rPr>
      </w:pPr>
    </w:p>
    <w:p w14:paraId="5A752661" w14:textId="77777777" w:rsidR="00A91B15" w:rsidRPr="0016050F" w:rsidRDefault="00A91B15" w:rsidP="00A91B15">
      <w:pPr>
        <w:spacing w:after="0" w:line="240" w:lineRule="auto"/>
        <w:ind w:left="708"/>
        <w:jc w:val="both"/>
        <w:rPr>
          <w:rFonts w:asciiTheme="minorHAnsi" w:hAnsiTheme="minorHAnsi" w:cstheme="minorHAnsi"/>
          <w:color w:val="000000"/>
          <w:sz w:val="24"/>
          <w:szCs w:val="24"/>
          <w:lang w:val="es-ES_tradnl"/>
        </w:rPr>
      </w:pPr>
    </w:p>
    <w:p w14:paraId="5B4E4DA0" w14:textId="77777777" w:rsidR="00A91B15" w:rsidRPr="0016050F" w:rsidRDefault="00A91B15" w:rsidP="00A91B15">
      <w:pPr>
        <w:spacing w:after="0" w:line="240" w:lineRule="auto"/>
        <w:jc w:val="both"/>
        <w:rPr>
          <w:rFonts w:asciiTheme="minorHAnsi" w:hAnsiTheme="minorHAnsi" w:cstheme="minorHAnsi"/>
          <w:sz w:val="24"/>
          <w:szCs w:val="24"/>
          <w:lang w:val="es-ES_tradnl"/>
        </w:rPr>
      </w:pPr>
    </w:p>
    <w:p w14:paraId="6604CCAA" w14:textId="77777777" w:rsidR="00A91B15" w:rsidRPr="0016050F" w:rsidRDefault="00A91B15" w:rsidP="00A91B15">
      <w:pPr>
        <w:spacing w:after="0" w:line="240" w:lineRule="auto"/>
        <w:ind w:left="708"/>
        <w:jc w:val="both"/>
        <w:rPr>
          <w:rFonts w:asciiTheme="minorHAnsi" w:hAnsiTheme="minorHAnsi" w:cstheme="minorHAnsi"/>
          <w:color w:val="000000"/>
          <w:sz w:val="24"/>
          <w:szCs w:val="24"/>
          <w:lang w:val="es-ES_tradnl"/>
        </w:rPr>
      </w:pPr>
      <w:r w:rsidRPr="0016050F">
        <w:rPr>
          <w:rFonts w:asciiTheme="minorHAnsi" w:hAnsiTheme="minorHAnsi" w:cstheme="minorHAnsi"/>
          <w:sz w:val="24"/>
          <w:szCs w:val="24"/>
          <w:lang w:val="es-ES_tradnl"/>
        </w:rPr>
        <w:t xml:space="preserve">Finalmente, </w:t>
      </w:r>
      <w:r w:rsidRPr="0016050F">
        <w:rPr>
          <w:rFonts w:asciiTheme="minorHAnsi" w:hAnsiTheme="minorHAnsi" w:cstheme="minorHAnsi"/>
          <w:color w:val="000000"/>
          <w:sz w:val="24"/>
          <w:szCs w:val="24"/>
          <w:lang w:val="es-ES_tradnl"/>
        </w:rPr>
        <w:t xml:space="preserve">encuentra acciones que aunque no son obligaciones explícitas del Acuerdo de Paz ni de los decretos reglamentarios, se han realizado en el marco de las competencias legales con el propósito de contribuir a su implementación. </w:t>
      </w:r>
    </w:p>
    <w:p w14:paraId="612C71EB" w14:textId="77777777" w:rsidR="00A91B15" w:rsidRPr="0016050F" w:rsidRDefault="00A91B15" w:rsidP="00A91B15">
      <w:pPr>
        <w:spacing w:after="0" w:line="240" w:lineRule="auto"/>
        <w:ind w:left="708"/>
        <w:jc w:val="both"/>
        <w:rPr>
          <w:rFonts w:asciiTheme="minorHAnsi" w:hAnsiTheme="minorHAnsi" w:cstheme="minorHAnsi"/>
          <w:color w:val="000000"/>
          <w:sz w:val="24"/>
          <w:szCs w:val="24"/>
          <w:lang w:val="es-ES_tradnl"/>
        </w:rPr>
      </w:pPr>
    </w:p>
    <w:p w14:paraId="310F0CB2" w14:textId="77777777" w:rsidR="00A91B15" w:rsidRPr="0016050F" w:rsidRDefault="00A91B15" w:rsidP="00A91B15">
      <w:pPr>
        <w:spacing w:line="240" w:lineRule="auto"/>
        <w:rPr>
          <w:rFonts w:asciiTheme="minorHAnsi" w:hAnsiTheme="minorHAnsi" w:cstheme="minorHAnsi"/>
          <w:color w:val="009EAD"/>
          <w:sz w:val="44"/>
          <w:szCs w:val="44"/>
          <w:lang w:val="es-ES_tradnl"/>
        </w:rPr>
      </w:pPr>
      <w:r w:rsidRPr="0016050F">
        <w:rPr>
          <w:rFonts w:asciiTheme="minorHAnsi" w:hAnsiTheme="minorHAnsi" w:cstheme="minorHAnsi"/>
          <w:color w:val="009EAD"/>
          <w:sz w:val="52"/>
          <w:szCs w:val="52"/>
          <w:lang w:val="es-ES_tradnl"/>
        </w:rPr>
        <w:t>¿Qué hemos</w:t>
      </w:r>
      <w:r w:rsidRPr="0016050F">
        <w:rPr>
          <w:rFonts w:asciiTheme="minorHAnsi" w:hAnsiTheme="minorHAnsi" w:cstheme="minorHAnsi"/>
          <w:color w:val="009EAD"/>
          <w:sz w:val="44"/>
          <w:szCs w:val="44"/>
          <w:lang w:val="es-ES_tradnl"/>
        </w:rPr>
        <w:t xml:space="preserve"> </w:t>
      </w:r>
      <w:r w:rsidRPr="0016050F">
        <w:rPr>
          <w:rFonts w:asciiTheme="minorHAnsi" w:hAnsiTheme="minorHAnsi" w:cstheme="minorHAnsi"/>
          <w:color w:val="009EAD"/>
          <w:sz w:val="44"/>
          <w:szCs w:val="44"/>
          <w:lang w:val="es-ES_tradnl"/>
        </w:rPr>
        <w:br/>
      </w:r>
      <w:r w:rsidRPr="0016050F">
        <w:rPr>
          <w:rFonts w:asciiTheme="minorHAnsi" w:hAnsiTheme="minorHAnsi" w:cstheme="minorHAnsi"/>
          <w:b/>
          <w:color w:val="009EAD"/>
          <w:sz w:val="72"/>
          <w:szCs w:val="72"/>
          <w:u w:val="thick"/>
          <w:lang w:val="es-ES_tradnl"/>
        </w:rPr>
        <w:t>hecho?</w:t>
      </w:r>
    </w:p>
    <w:p w14:paraId="2966CFEC" w14:textId="11A3D4D4" w:rsidR="00A91B15" w:rsidRPr="0016050F" w:rsidRDefault="00A91B15" w:rsidP="00A91B15">
      <w:pPr>
        <w:spacing w:line="240" w:lineRule="auto"/>
        <w:ind w:left="708"/>
        <w:rPr>
          <w:rFonts w:asciiTheme="minorHAnsi" w:hAnsiTheme="minorHAnsi" w:cstheme="minorHAnsi"/>
          <w:color w:val="000000"/>
          <w:sz w:val="24"/>
          <w:szCs w:val="24"/>
          <w:lang w:val="es-ES_tradnl"/>
        </w:rPr>
      </w:pPr>
      <w:r w:rsidRPr="0016050F">
        <w:rPr>
          <w:rFonts w:asciiTheme="minorHAnsi" w:hAnsiTheme="minorHAnsi" w:cstheme="minorHAnsi"/>
          <w:color w:val="000000"/>
          <w:sz w:val="24"/>
          <w:szCs w:val="24"/>
          <w:lang w:val="es-ES_tradnl"/>
        </w:rPr>
        <w:t>El</w:t>
      </w:r>
      <w:r w:rsidR="001345EF" w:rsidRPr="0016050F">
        <w:rPr>
          <w:rFonts w:asciiTheme="minorHAnsi" w:hAnsiTheme="minorHAnsi" w:cstheme="minorHAnsi"/>
          <w:color w:val="000000"/>
          <w:sz w:val="24"/>
          <w:szCs w:val="24"/>
          <w:lang w:val="es-ES_tradnl"/>
        </w:rPr>
        <w:t xml:space="preserve"> </w:t>
      </w:r>
      <w:r w:rsidR="001345EF" w:rsidRPr="0016050F">
        <w:rPr>
          <w:rFonts w:asciiTheme="minorHAnsi" w:hAnsiTheme="minorHAnsi" w:cstheme="minorHAnsi"/>
          <w:b/>
          <w:color w:val="000000"/>
          <w:sz w:val="24"/>
          <w:szCs w:val="24"/>
          <w:lang w:val="es-ES_tradnl"/>
        </w:rPr>
        <w:t>INSTITUTO COLOMBIANO DE BIENESTAR FAMILIAR (ICBF)</w:t>
      </w:r>
      <w:r w:rsidRPr="0016050F">
        <w:rPr>
          <w:rFonts w:asciiTheme="minorHAnsi" w:hAnsiTheme="minorHAnsi" w:cstheme="minorHAnsi"/>
          <w:color w:val="000000"/>
          <w:sz w:val="24"/>
          <w:szCs w:val="24"/>
          <w:lang w:val="es-ES_tradnl"/>
        </w:rPr>
        <w:t xml:space="preserve"> en el marco de su competencia ha desarrollado las siguientes acciones para la implementación del Acuerdo Final:</w:t>
      </w:r>
    </w:p>
    <w:p w14:paraId="6843609B" w14:textId="77777777" w:rsidR="00A91B15" w:rsidRPr="0016050F" w:rsidRDefault="00A91B15" w:rsidP="00A91B15">
      <w:pPr>
        <w:spacing w:line="240" w:lineRule="auto"/>
        <w:rPr>
          <w:rFonts w:asciiTheme="minorHAnsi" w:hAnsiTheme="minorHAnsi" w:cstheme="minorHAnsi"/>
          <w:color w:val="000000"/>
          <w:sz w:val="24"/>
          <w:szCs w:val="24"/>
          <w:lang w:val="es-ES_tradnl"/>
        </w:rPr>
      </w:pPr>
    </w:p>
    <w:p w14:paraId="7BDE0C45" w14:textId="77777777" w:rsidR="00A91B15" w:rsidRPr="0016050F" w:rsidRDefault="00A91B15" w:rsidP="00A91B15">
      <w:pPr>
        <w:spacing w:line="240" w:lineRule="auto"/>
        <w:rPr>
          <w:rFonts w:asciiTheme="minorHAnsi" w:hAnsiTheme="minorHAnsi" w:cstheme="minorHAnsi"/>
          <w:b/>
          <w:color w:val="000000"/>
          <w:sz w:val="56"/>
          <w:szCs w:val="44"/>
          <w:lang w:val="es-ES_tradnl"/>
        </w:rPr>
      </w:pPr>
      <w:r w:rsidRPr="0016050F">
        <w:rPr>
          <w:rFonts w:asciiTheme="minorHAnsi" w:hAnsiTheme="minorHAnsi" w:cstheme="minorHAnsi"/>
          <w:b/>
          <w:color w:val="000000"/>
          <w:sz w:val="56"/>
          <w:szCs w:val="44"/>
          <w:lang w:val="es-ES_tradnl"/>
        </w:rPr>
        <w:lastRenderedPageBreak/>
        <w:t xml:space="preserve">1. </w:t>
      </w:r>
      <w:r w:rsidRPr="0016050F">
        <w:rPr>
          <w:rFonts w:asciiTheme="minorHAnsi" w:hAnsiTheme="minorHAnsi" w:cstheme="minorHAnsi"/>
          <w:b/>
          <w:color w:val="000000"/>
          <w:sz w:val="44"/>
          <w:szCs w:val="44"/>
          <w:lang w:val="es-ES_tradnl"/>
        </w:rPr>
        <w:t xml:space="preserve">Acciones acordadas en el </w:t>
      </w:r>
      <w:r w:rsidRPr="0016050F">
        <w:rPr>
          <w:rFonts w:asciiTheme="minorHAnsi" w:hAnsiTheme="minorHAnsi" w:cstheme="minorHAnsi"/>
          <w:b/>
          <w:color w:val="000000"/>
          <w:sz w:val="56"/>
          <w:szCs w:val="56"/>
          <w:u w:val="thick"/>
          <w:lang w:val="es-ES_tradnl"/>
        </w:rPr>
        <w:t>Plan Marco de Implementación</w:t>
      </w:r>
      <w:r w:rsidRPr="0016050F">
        <w:rPr>
          <w:rFonts w:asciiTheme="minorHAnsi" w:hAnsiTheme="minorHAnsi" w:cstheme="minorHAnsi"/>
          <w:b/>
          <w:color w:val="000000"/>
          <w:sz w:val="44"/>
          <w:szCs w:val="44"/>
          <w:lang w:val="es-ES_tradnl"/>
        </w:rPr>
        <w:t xml:space="preserve"> </w:t>
      </w:r>
    </w:p>
    <w:p w14:paraId="1089BDD6" w14:textId="77777777" w:rsidR="00A91B15" w:rsidRPr="0016050F" w:rsidRDefault="00A91B15" w:rsidP="00A91B15">
      <w:pPr>
        <w:spacing w:line="240" w:lineRule="auto"/>
        <w:rPr>
          <w:rFonts w:asciiTheme="minorHAnsi" w:hAnsiTheme="minorHAnsi" w:cstheme="minorHAnsi"/>
          <w:color w:val="000000"/>
          <w:sz w:val="24"/>
          <w:szCs w:val="24"/>
          <w:lang w:val="es-ES_tradnl"/>
        </w:rPr>
      </w:pPr>
    </w:p>
    <w:p w14:paraId="0F447D82" w14:textId="328F49F0" w:rsidR="00A91B15" w:rsidRPr="0016050F" w:rsidRDefault="00A91B15" w:rsidP="00A91B15">
      <w:pPr>
        <w:jc w:val="both"/>
        <w:rPr>
          <w:rFonts w:asciiTheme="minorHAnsi" w:eastAsia="Times New Roman" w:hAnsiTheme="minorHAnsi" w:cstheme="minorHAnsi"/>
          <w:sz w:val="27"/>
          <w:szCs w:val="27"/>
          <w:lang w:val="es-ES_tradnl" w:eastAsia="es-ES"/>
        </w:rPr>
      </w:pPr>
      <w:r w:rsidRPr="0016050F">
        <w:rPr>
          <w:rFonts w:asciiTheme="minorHAnsi" w:hAnsiTheme="minorHAnsi" w:cstheme="minorHAnsi"/>
          <w:color w:val="000000"/>
          <w:sz w:val="24"/>
          <w:szCs w:val="24"/>
          <w:lang w:val="es-ES_tradnl"/>
        </w:rPr>
        <w:t>Tras la firma del Acuerdo Final, y con el fin de garantizar la implementación de todo lo acordado, la Comisión de Seguimiento, Impulso y Verificación a la Implementación del Acuerdo Final –CSIVI- discutió y aprobó el Plan Marco de Implementación, el cual integra el conjunto de propósitos, objetivos, metas, prioridades e indicadores acordados para dar cumplimiento al Acuerdo de Paz.</w:t>
      </w:r>
    </w:p>
    <w:p w14:paraId="0BD2D08B" w14:textId="0003620F" w:rsidR="00A91B15" w:rsidRPr="001A1AC9" w:rsidRDefault="00A91B15" w:rsidP="00A91B15">
      <w:pPr>
        <w:jc w:val="both"/>
        <w:rPr>
          <w:rFonts w:asciiTheme="minorHAnsi" w:hAnsiTheme="minorHAnsi" w:cstheme="minorHAnsi"/>
          <w:b/>
          <w:color w:val="000000"/>
          <w:sz w:val="72"/>
          <w:szCs w:val="52"/>
          <w:lang w:val="es-ES_tradnl"/>
        </w:rPr>
      </w:pPr>
      <w:r w:rsidRPr="0016050F">
        <w:rPr>
          <w:rFonts w:asciiTheme="minorHAnsi" w:hAnsiTheme="minorHAnsi" w:cstheme="minorHAnsi"/>
          <w:color w:val="000000"/>
          <w:sz w:val="24"/>
          <w:szCs w:val="24"/>
          <w:lang w:val="es-ES_tradnl"/>
        </w:rPr>
        <w:t>En esta sección, encuentra la información sobre las acciones que viene desarrollando esta entidad para dar cumplimiento al Plan Marco de Implementación</w:t>
      </w:r>
      <w:r w:rsidR="008617B4" w:rsidRPr="0016050F">
        <w:rPr>
          <w:rFonts w:asciiTheme="minorHAnsi" w:hAnsiTheme="minorHAnsi" w:cstheme="minorHAnsi"/>
          <w:color w:val="000000"/>
          <w:sz w:val="24"/>
          <w:szCs w:val="24"/>
          <w:lang w:val="es-ES_tradnl"/>
        </w:rPr>
        <w:t>,</w:t>
      </w:r>
      <w:r w:rsidRPr="0016050F">
        <w:rPr>
          <w:rFonts w:asciiTheme="minorHAnsi" w:hAnsiTheme="minorHAnsi" w:cstheme="minorHAnsi"/>
          <w:color w:val="000000"/>
          <w:sz w:val="24"/>
          <w:szCs w:val="24"/>
          <w:lang w:val="es-ES_tradnl"/>
        </w:rPr>
        <w:t xml:space="preserve"> </w:t>
      </w:r>
      <w:r w:rsidR="00C34401" w:rsidRPr="0016050F">
        <w:rPr>
          <w:rFonts w:asciiTheme="minorHAnsi" w:hAnsiTheme="minorHAnsi" w:cstheme="minorHAnsi"/>
          <w:color w:val="000000"/>
          <w:sz w:val="24"/>
          <w:szCs w:val="24"/>
          <w:lang w:val="es-ES_tradnl"/>
        </w:rPr>
        <w:t>organizadas</w:t>
      </w:r>
      <w:r w:rsidRPr="0016050F">
        <w:rPr>
          <w:rFonts w:asciiTheme="minorHAnsi" w:hAnsiTheme="minorHAnsi" w:cstheme="minorHAnsi"/>
          <w:color w:val="000000"/>
          <w:sz w:val="24"/>
          <w:szCs w:val="24"/>
          <w:lang w:val="es-ES_tradnl"/>
        </w:rPr>
        <w:t xml:space="preserve"> por cada Punto del Acuerdo de Paz al que aportamos, los cuales son: </w:t>
      </w:r>
    </w:p>
    <w:p w14:paraId="690ECB29" w14:textId="4E46E5E8" w:rsidR="001A1AC9" w:rsidRPr="00E16171" w:rsidRDefault="001A1AC9" w:rsidP="001A1AC9">
      <w:pPr>
        <w:spacing w:after="240" w:line="240" w:lineRule="auto"/>
        <w:jc w:val="both"/>
        <w:rPr>
          <w:rFonts w:cs="Arial"/>
          <w:sz w:val="20"/>
          <w:szCs w:val="20"/>
          <w:lang w:val="es-ES_tradnl"/>
        </w:rPr>
      </w:pPr>
    </w:p>
    <w:tbl>
      <w:tblPr>
        <w:tblW w:w="2925" w:type="dxa"/>
        <w:tblInd w:w="-60"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clear" w:color="auto" w:fill="F2F2F2"/>
        <w:tblCellMar>
          <w:top w:w="198" w:type="dxa"/>
          <w:left w:w="198" w:type="dxa"/>
          <w:bottom w:w="198" w:type="dxa"/>
          <w:right w:w="198" w:type="dxa"/>
        </w:tblCellMar>
        <w:tblLook w:val="04A0" w:firstRow="1" w:lastRow="0" w:firstColumn="1" w:lastColumn="0" w:noHBand="0" w:noVBand="1"/>
      </w:tblPr>
      <w:tblGrid>
        <w:gridCol w:w="2925"/>
      </w:tblGrid>
      <w:tr w:rsidR="001A1AC9" w:rsidRPr="00E16171" w14:paraId="1FE57B8B" w14:textId="77777777" w:rsidTr="001A1AC9">
        <w:trPr>
          <w:trHeight w:val="3276"/>
        </w:trPr>
        <w:tc>
          <w:tcPr>
            <w:tcW w:w="2925" w:type="dxa"/>
            <w:shd w:val="clear" w:color="auto" w:fill="F2F2F2"/>
          </w:tcPr>
          <w:p w14:paraId="10EED87D" w14:textId="77777777" w:rsidR="001A1AC9" w:rsidRPr="00E16171" w:rsidRDefault="001A1AC9" w:rsidP="001A1AC9">
            <w:pPr>
              <w:spacing w:after="240" w:line="240" w:lineRule="auto"/>
              <w:rPr>
                <w:rFonts w:cs="Arial"/>
                <w:sz w:val="20"/>
                <w:szCs w:val="20"/>
                <w:lang w:val="es-ES_tradnl"/>
              </w:rPr>
            </w:pPr>
            <w:r w:rsidRPr="00E16171">
              <w:rPr>
                <w:rFonts w:cs="Arial"/>
                <w:noProof/>
                <w:sz w:val="20"/>
                <w:szCs w:val="20"/>
                <w:lang w:eastAsia="es-CO"/>
              </w:rPr>
              <w:drawing>
                <wp:inline distT="0" distB="0" distL="0" distR="0" wp14:anchorId="41C13B05" wp14:editId="2D01F926">
                  <wp:extent cx="977900" cy="893445"/>
                  <wp:effectExtent l="0" t="0" r="0" b="0"/>
                  <wp:docPr id="3" name="Imagen 1" descr="recurso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ursos-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900" cy="893445"/>
                          </a:xfrm>
                          <a:prstGeom prst="rect">
                            <a:avLst/>
                          </a:prstGeom>
                          <a:noFill/>
                          <a:ln>
                            <a:noFill/>
                          </a:ln>
                        </pic:spPr>
                      </pic:pic>
                    </a:graphicData>
                  </a:graphic>
                </wp:inline>
              </w:drawing>
            </w:r>
          </w:p>
          <w:p w14:paraId="35F3F9C5" w14:textId="77777777" w:rsidR="001A1AC9" w:rsidRPr="00E16171" w:rsidRDefault="001A1AC9" w:rsidP="001A1AC9">
            <w:pPr>
              <w:spacing w:after="0" w:line="276" w:lineRule="auto"/>
              <w:rPr>
                <w:i/>
                <w:sz w:val="20"/>
                <w:szCs w:val="20"/>
                <w:lang w:val="es-ES_tradnl"/>
              </w:rPr>
            </w:pPr>
            <w:r w:rsidRPr="00E16171">
              <w:rPr>
                <w:b/>
                <w:i/>
                <w:sz w:val="20"/>
                <w:szCs w:val="20"/>
                <w:u w:val="thick"/>
                <w:lang w:val="es-ES_tradnl"/>
              </w:rPr>
              <w:t>Punto 1.</w:t>
            </w:r>
            <w:r w:rsidRPr="00E16171">
              <w:rPr>
                <w:i/>
                <w:sz w:val="20"/>
                <w:szCs w:val="20"/>
                <w:lang w:val="es-ES_tradnl"/>
              </w:rPr>
              <w:t xml:space="preserve"> </w:t>
            </w:r>
          </w:p>
          <w:p w14:paraId="6BC1C38B" w14:textId="77777777" w:rsidR="001A1AC9" w:rsidRPr="00E16171" w:rsidRDefault="001A1AC9" w:rsidP="001A1AC9">
            <w:pPr>
              <w:spacing w:after="0" w:line="240" w:lineRule="auto"/>
              <w:rPr>
                <w:i/>
                <w:sz w:val="20"/>
                <w:szCs w:val="20"/>
                <w:lang w:val="es-ES_tradnl"/>
              </w:rPr>
            </w:pPr>
            <w:r w:rsidRPr="00E16171">
              <w:rPr>
                <w:i/>
                <w:sz w:val="20"/>
                <w:szCs w:val="20"/>
                <w:lang w:val="es-ES_tradnl"/>
              </w:rPr>
              <w:t>Hacia un Nuevo Campo Colombiano: Reforma Rural Integral.</w:t>
            </w:r>
          </w:p>
          <w:p w14:paraId="0377A88E" w14:textId="77777777" w:rsidR="001A1AC9" w:rsidRPr="00E16171" w:rsidRDefault="001A1AC9" w:rsidP="001A1AC9">
            <w:pPr>
              <w:spacing w:after="240" w:line="240" w:lineRule="auto"/>
              <w:rPr>
                <w:rFonts w:cs="Arial"/>
                <w:sz w:val="20"/>
                <w:szCs w:val="20"/>
                <w:lang w:val="es-ES_tradnl"/>
              </w:rPr>
            </w:pPr>
          </w:p>
        </w:tc>
      </w:tr>
    </w:tbl>
    <w:p w14:paraId="3AB06B39" w14:textId="77777777" w:rsidR="00A91B15" w:rsidRPr="0016050F" w:rsidRDefault="00A91B15" w:rsidP="00A91B15">
      <w:pPr>
        <w:pStyle w:val="Listamulticolor-nfasis11"/>
        <w:spacing w:line="240" w:lineRule="auto"/>
        <w:ind w:left="0"/>
        <w:jc w:val="both"/>
        <w:rPr>
          <w:rFonts w:asciiTheme="minorHAnsi" w:hAnsiTheme="minorHAnsi" w:cstheme="minorHAnsi"/>
          <w:b/>
          <w:sz w:val="24"/>
          <w:szCs w:val="24"/>
          <w:lang w:val="es-ES_tradnl"/>
        </w:rPr>
      </w:pPr>
    </w:p>
    <w:p w14:paraId="1D0E4C51" w14:textId="6A995EC6" w:rsidR="00A91B15" w:rsidRPr="0016050F" w:rsidRDefault="00A91B15" w:rsidP="00A91B15">
      <w:pPr>
        <w:spacing w:line="240" w:lineRule="auto"/>
        <w:ind w:left="96"/>
        <w:rPr>
          <w:rFonts w:asciiTheme="minorHAnsi" w:hAnsiTheme="minorHAnsi" w:cstheme="minorHAnsi"/>
          <w:b/>
          <w:color w:val="009EAD"/>
          <w:sz w:val="44"/>
          <w:szCs w:val="40"/>
          <w:u w:val="thick"/>
          <w:lang w:val="es-ES_tradnl"/>
        </w:rPr>
      </w:pPr>
      <w:r w:rsidRPr="0016050F">
        <w:rPr>
          <w:rFonts w:asciiTheme="minorHAnsi" w:hAnsiTheme="minorHAnsi" w:cstheme="minorHAnsi"/>
          <w:color w:val="009EAD"/>
          <w:sz w:val="36"/>
          <w:szCs w:val="36"/>
          <w:lang w:val="es-ES_tradnl"/>
        </w:rPr>
        <w:t xml:space="preserve">Punto </w:t>
      </w:r>
      <w:r w:rsidR="00AC60FE" w:rsidRPr="0016050F">
        <w:rPr>
          <w:rFonts w:asciiTheme="minorHAnsi" w:hAnsiTheme="minorHAnsi" w:cstheme="minorHAnsi"/>
          <w:color w:val="009EAD"/>
          <w:sz w:val="36"/>
          <w:szCs w:val="36"/>
          <w:lang w:val="es-ES_tradnl"/>
        </w:rPr>
        <w:t>1</w:t>
      </w:r>
      <w:r w:rsidRPr="0016050F">
        <w:rPr>
          <w:rFonts w:asciiTheme="minorHAnsi" w:hAnsiTheme="minorHAnsi" w:cstheme="minorHAnsi"/>
          <w:color w:val="009EAD"/>
          <w:sz w:val="36"/>
          <w:szCs w:val="36"/>
          <w:lang w:val="es-ES_tradnl"/>
        </w:rPr>
        <w:t xml:space="preserve"> del Acuerdo</w:t>
      </w:r>
    </w:p>
    <w:p w14:paraId="1D5EDA0A" w14:textId="77777777" w:rsidR="00984BBC" w:rsidRPr="0016050F" w:rsidRDefault="00984BBC" w:rsidP="00984BBC">
      <w:pPr>
        <w:spacing w:line="240" w:lineRule="auto"/>
        <w:ind w:left="96"/>
        <w:rPr>
          <w:rFonts w:asciiTheme="minorHAnsi" w:hAnsiTheme="minorHAnsi" w:cstheme="minorHAnsi"/>
          <w:b/>
          <w:color w:val="009EAD"/>
          <w:sz w:val="44"/>
          <w:szCs w:val="40"/>
          <w:u w:val="thick"/>
          <w:lang w:val="es-ES_tradnl"/>
        </w:rPr>
      </w:pPr>
      <w:r w:rsidRPr="0016050F">
        <w:rPr>
          <w:rFonts w:asciiTheme="minorHAnsi" w:hAnsiTheme="minorHAnsi" w:cstheme="minorHAnsi"/>
          <w:color w:val="009EAD"/>
          <w:sz w:val="36"/>
          <w:szCs w:val="36"/>
          <w:lang w:val="es-ES_tradnl"/>
        </w:rPr>
        <w:t>Hacia un Nuevo Campo Colombiano: Reforma Rural Integral del Acuerdo</w:t>
      </w:r>
    </w:p>
    <w:p w14:paraId="5ADF81A8" w14:textId="77777777" w:rsidR="00984BBC" w:rsidRPr="0016050F" w:rsidRDefault="00984BBC" w:rsidP="00984BBC">
      <w:pPr>
        <w:spacing w:line="240" w:lineRule="auto"/>
        <w:rPr>
          <w:rFonts w:asciiTheme="minorHAnsi" w:hAnsiTheme="minorHAnsi" w:cstheme="minorHAnsi"/>
          <w:b/>
          <w:color w:val="009EAD"/>
          <w:sz w:val="40"/>
          <w:szCs w:val="40"/>
          <w:u w:val="thick"/>
          <w:lang w:val="es-ES_tradnl"/>
        </w:rPr>
      </w:pPr>
      <w:r w:rsidRPr="0016050F">
        <w:rPr>
          <w:rFonts w:asciiTheme="minorHAnsi" w:hAnsiTheme="minorHAnsi" w:cstheme="minorHAnsi"/>
          <w:b/>
          <w:color w:val="009EAD"/>
          <w:sz w:val="40"/>
          <w:szCs w:val="40"/>
          <w:u w:val="thick"/>
          <w:lang w:val="es-ES_tradnl"/>
        </w:rPr>
        <w:t xml:space="preserve">1.3 Planes Nacionales para la Reforma Rural Integral </w:t>
      </w:r>
    </w:p>
    <w:p w14:paraId="48927466" w14:textId="4B7DE392" w:rsidR="00A91B15" w:rsidRPr="0016050F" w:rsidRDefault="00984BBC" w:rsidP="00984BBC">
      <w:pPr>
        <w:spacing w:line="240" w:lineRule="auto"/>
        <w:rPr>
          <w:rFonts w:asciiTheme="minorHAnsi" w:hAnsiTheme="minorHAnsi" w:cstheme="minorHAnsi"/>
          <w:sz w:val="28"/>
          <w:szCs w:val="24"/>
          <w:lang w:val="es-ES_tradnl"/>
        </w:rPr>
      </w:pPr>
      <w:r w:rsidRPr="0016050F">
        <w:rPr>
          <w:rFonts w:asciiTheme="minorHAnsi" w:hAnsiTheme="minorHAnsi" w:cstheme="minorHAnsi"/>
          <w:b/>
          <w:color w:val="009EAD"/>
          <w:sz w:val="40"/>
          <w:szCs w:val="40"/>
          <w:u w:val="thick"/>
          <w:lang w:val="es-ES_tradnl"/>
        </w:rPr>
        <w:t>Superar la pobreza y la desigualdad para alcanzar el bienestar de la población rural; e integrar y cerrar la brecha entre el campo y la ciudad:</w:t>
      </w:r>
    </w:p>
    <w:p w14:paraId="35885701" w14:textId="77777777" w:rsidR="00A91B15" w:rsidRPr="0016050F" w:rsidRDefault="00A91B15" w:rsidP="00A91B15">
      <w:pPr>
        <w:spacing w:line="240" w:lineRule="auto"/>
        <w:rPr>
          <w:rFonts w:asciiTheme="minorHAnsi" w:hAnsiTheme="minorHAnsi" w:cstheme="minorHAnsi"/>
          <w:i/>
          <w:sz w:val="28"/>
          <w:szCs w:val="28"/>
          <w:lang w:val="es-ES_tradnl"/>
        </w:rPr>
      </w:pPr>
      <w:r w:rsidRPr="0016050F">
        <w:rPr>
          <w:rFonts w:asciiTheme="minorHAnsi" w:hAnsiTheme="minorHAnsi" w:cstheme="minorHAnsi"/>
          <w:color w:val="009EAD"/>
          <w:sz w:val="32"/>
          <w:szCs w:val="32"/>
          <w:lang w:val="es-ES_tradnl"/>
        </w:rPr>
        <w:lastRenderedPageBreak/>
        <w:t>__________________________</w:t>
      </w:r>
    </w:p>
    <w:p w14:paraId="4A7E950F" w14:textId="77777777" w:rsidR="00A91B15" w:rsidRPr="0016050F" w:rsidRDefault="00A91B15" w:rsidP="00A91B15">
      <w:pPr>
        <w:spacing w:line="240" w:lineRule="auto"/>
        <w:rPr>
          <w:rFonts w:asciiTheme="minorHAnsi" w:hAnsiTheme="minorHAnsi" w:cstheme="minorHAnsi"/>
          <w:i/>
          <w:sz w:val="28"/>
          <w:szCs w:val="28"/>
          <w:lang w:val="es-ES_tradnl"/>
        </w:rPr>
      </w:pPr>
    </w:p>
    <w:p w14:paraId="57E76FC2" w14:textId="1CF3FB74" w:rsidR="00F52FDE" w:rsidRPr="0016050F" w:rsidRDefault="00A91B15" w:rsidP="00F52FDE">
      <w:pPr>
        <w:spacing w:line="240" w:lineRule="auto"/>
        <w:ind w:left="108"/>
        <w:rPr>
          <w:rFonts w:asciiTheme="minorHAnsi" w:hAnsiTheme="minorHAnsi" w:cstheme="minorHAnsi"/>
          <w:b/>
          <w:sz w:val="36"/>
          <w:szCs w:val="36"/>
        </w:rPr>
      </w:pPr>
      <w:r w:rsidRPr="0016050F">
        <w:rPr>
          <w:rFonts w:asciiTheme="minorHAnsi" w:hAnsiTheme="minorHAnsi" w:cstheme="minorHAnsi"/>
          <w:i/>
          <w:sz w:val="28"/>
          <w:szCs w:val="28"/>
          <w:lang w:val="es-ES_tradnl"/>
        </w:rPr>
        <w:t>Acción 1.</w:t>
      </w:r>
      <w:r w:rsidRPr="0016050F">
        <w:rPr>
          <w:rFonts w:asciiTheme="minorHAnsi" w:hAnsiTheme="minorHAnsi" w:cstheme="minorHAnsi"/>
          <w:b/>
          <w:sz w:val="36"/>
          <w:szCs w:val="36"/>
          <w:lang w:val="es-ES_tradnl"/>
        </w:rPr>
        <w:t xml:space="preserve"> </w:t>
      </w:r>
      <w:r w:rsidRPr="0016050F">
        <w:rPr>
          <w:rFonts w:asciiTheme="minorHAnsi" w:hAnsiTheme="minorHAnsi" w:cstheme="minorHAnsi"/>
          <w:b/>
          <w:sz w:val="36"/>
          <w:szCs w:val="36"/>
          <w:lang w:val="es-ES_tradnl"/>
        </w:rPr>
        <w:br/>
      </w:r>
      <w:r w:rsidR="00F52FDE" w:rsidRPr="0016050F">
        <w:rPr>
          <w:rFonts w:asciiTheme="minorHAnsi" w:hAnsiTheme="minorHAnsi" w:cstheme="minorHAnsi"/>
          <w:b/>
          <w:sz w:val="40"/>
          <w:szCs w:val="36"/>
        </w:rPr>
        <w:t xml:space="preserve">ACCIONES EN TERRITORIOS DEFINIDOS PARA LA PREVENCION Y ERRADICACION PROGRESIVA DEL TRABAJO INFANTIL </w:t>
      </w:r>
    </w:p>
    <w:p w14:paraId="7529362A" w14:textId="77777777" w:rsidR="00A91B15" w:rsidRPr="0016050F" w:rsidRDefault="00A91B15" w:rsidP="00A91B15">
      <w:pPr>
        <w:spacing w:line="240" w:lineRule="auto"/>
        <w:ind w:left="108"/>
        <w:rPr>
          <w:rFonts w:asciiTheme="minorHAnsi" w:hAnsiTheme="minorHAnsi" w:cstheme="minorHAnsi"/>
          <w:b/>
          <w:sz w:val="36"/>
          <w:szCs w:val="36"/>
          <w:lang w:val="es-ES_tradnl"/>
        </w:rPr>
      </w:pPr>
      <w:r w:rsidRPr="0016050F">
        <w:rPr>
          <w:rFonts w:asciiTheme="minorHAnsi" w:hAnsiTheme="minorHAnsi" w:cstheme="minorHAnsi"/>
          <w:b/>
          <w:sz w:val="40"/>
          <w:szCs w:val="36"/>
          <w:lang w:val="es-ES_tradnl"/>
        </w:rPr>
        <w:t>____________________</w:t>
      </w:r>
    </w:p>
    <w:p w14:paraId="490FE1AB"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2160"/>
        <w:gridCol w:w="6912"/>
      </w:tblGrid>
      <w:tr w:rsidR="00A91B15" w:rsidRPr="0016050F" w14:paraId="3D68CFB6" w14:textId="77777777" w:rsidTr="000E794D">
        <w:trPr>
          <w:trHeight w:val="2135"/>
        </w:trPr>
        <w:tc>
          <w:tcPr>
            <w:tcW w:w="2160" w:type="dxa"/>
            <w:tcBorders>
              <w:top w:val="single" w:sz="8" w:space="0" w:color="FFFFFF"/>
              <w:left w:val="single" w:sz="8" w:space="0" w:color="FFFFFF"/>
              <w:bottom w:val="single" w:sz="8" w:space="0" w:color="FFFFFF"/>
              <w:right w:val="single" w:sz="24" w:space="0" w:color="FFFFFF"/>
            </w:tcBorders>
            <w:shd w:val="clear" w:color="auto" w:fill="009EAD"/>
            <w:vAlign w:val="center"/>
          </w:tcPr>
          <w:p w14:paraId="01513311" w14:textId="77777777" w:rsidR="00A91B15" w:rsidRPr="0016050F" w:rsidRDefault="00A91B15" w:rsidP="00731437">
            <w:pPr>
              <w:spacing w:after="0" w:line="240" w:lineRule="auto"/>
              <w:jc w:val="center"/>
              <w:rPr>
                <w:rFonts w:asciiTheme="minorHAnsi" w:hAnsiTheme="minorHAnsi" w:cstheme="minorHAnsi"/>
                <w:color w:val="FFFFFF"/>
                <w:sz w:val="36"/>
                <w:szCs w:val="44"/>
                <w:u w:val="single"/>
                <w:lang w:val="es-ES_tradnl"/>
              </w:rPr>
            </w:pPr>
            <w:r w:rsidRPr="0016050F">
              <w:rPr>
                <w:rFonts w:asciiTheme="minorHAnsi" w:hAnsiTheme="minorHAnsi" w:cstheme="minorHAnsi"/>
                <w:b/>
                <w:color w:val="FFFFFF"/>
                <w:sz w:val="28"/>
                <w:szCs w:val="44"/>
                <w:u w:val="single"/>
                <w:lang w:val="es-ES_tradnl"/>
              </w:rPr>
              <w:t xml:space="preserve">Compromiso </w:t>
            </w:r>
            <w:r w:rsidRPr="0016050F">
              <w:rPr>
                <w:rFonts w:asciiTheme="minorHAnsi" w:hAnsiTheme="minorHAnsi" w:cstheme="minorHAnsi"/>
                <w:b/>
                <w:color w:val="FFFFFF"/>
                <w:sz w:val="28"/>
                <w:szCs w:val="44"/>
                <w:u w:val="single"/>
                <w:lang w:val="es-ES_tradnl"/>
              </w:rPr>
              <w:br/>
              <w:t>que atiende</w:t>
            </w:r>
            <w:r w:rsidRPr="0016050F">
              <w:rPr>
                <w:rFonts w:asciiTheme="minorHAnsi" w:hAnsiTheme="minorHAnsi" w:cstheme="minorHAnsi"/>
                <w:color w:val="FFFFFF"/>
                <w:sz w:val="28"/>
                <w:szCs w:val="44"/>
                <w:u w:val="single"/>
                <w:lang w:val="es-ES_tradnl"/>
              </w:rPr>
              <w:t>:</w:t>
            </w:r>
          </w:p>
        </w:tc>
        <w:tc>
          <w:tcPr>
            <w:tcW w:w="6912" w:type="dxa"/>
            <w:tcBorders>
              <w:top w:val="single" w:sz="8" w:space="0" w:color="FFFFFF"/>
              <w:left w:val="single" w:sz="24" w:space="0" w:color="FFFFFF"/>
              <w:bottom w:val="single" w:sz="8" w:space="0" w:color="FFFFFF"/>
              <w:right w:val="single" w:sz="8" w:space="0" w:color="FFFFFF"/>
            </w:tcBorders>
            <w:shd w:val="clear" w:color="auto" w:fill="90C4C4"/>
            <w:vAlign w:val="center"/>
          </w:tcPr>
          <w:p w14:paraId="7BDF96D8" w14:textId="059CDD9E" w:rsidR="001A1AC9" w:rsidRDefault="001A1AC9" w:rsidP="001A1AC9">
            <w:pPr>
              <w:pStyle w:val="Textocomentario"/>
            </w:pPr>
            <w:r w:rsidRPr="00F62B7E">
              <w:t>Elaborar campañas para la erradicación del trabajo infantil y medidas inmediatas para la erradicación de las peores formas de trabajo infantil, en el marco de la implementación de un Plan progresivo de protección social y de garantía de derechos de los trabajadores y trabajadoras rurales</w:t>
            </w:r>
          </w:p>
          <w:p w14:paraId="2320D3C4" w14:textId="48ABA4D7" w:rsidR="00A91B15" w:rsidRPr="0016050F" w:rsidRDefault="00A91B15" w:rsidP="000E794D">
            <w:pPr>
              <w:spacing w:after="0" w:line="240" w:lineRule="auto"/>
              <w:rPr>
                <w:rFonts w:asciiTheme="minorHAnsi" w:hAnsiTheme="minorHAnsi" w:cstheme="minorHAnsi"/>
                <w:sz w:val="24"/>
                <w:szCs w:val="24"/>
                <w:lang w:val="es-ES_tradnl"/>
              </w:rPr>
            </w:pPr>
          </w:p>
        </w:tc>
      </w:tr>
    </w:tbl>
    <w:p w14:paraId="78F53F5C"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p>
    <w:p w14:paraId="738CA474"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r w:rsidRPr="0016050F">
        <w:rPr>
          <w:rFonts w:asciiTheme="minorHAnsi" w:hAnsiTheme="minorHAnsi" w:cstheme="minorHAnsi"/>
          <w:color w:val="009EAD"/>
          <w:sz w:val="32"/>
          <w:szCs w:val="32"/>
          <w:u w:val="thick"/>
          <w:lang w:val="es-ES_tradnl"/>
        </w:rPr>
        <w:t xml:space="preserve">Productos e indicadores a los que aporta esta acción: </w:t>
      </w:r>
    </w:p>
    <w:tbl>
      <w:tblPr>
        <w:tblW w:w="4775" w:type="pct"/>
        <w:tblBorders>
          <w:top w:val="single" w:sz="8" w:space="0" w:color="BBBBBB"/>
          <w:left w:val="single" w:sz="8" w:space="0" w:color="BBBBBB"/>
          <w:bottom w:val="single" w:sz="8" w:space="0" w:color="BBBBBB"/>
          <w:right w:val="single" w:sz="8" w:space="0" w:color="BBBBBB"/>
          <w:insideH w:val="single" w:sz="8" w:space="0" w:color="BBBBBB"/>
        </w:tblBorders>
        <w:tblLook w:val="04A0" w:firstRow="1" w:lastRow="0" w:firstColumn="1" w:lastColumn="0" w:noHBand="0" w:noVBand="1"/>
      </w:tblPr>
      <w:tblGrid>
        <w:gridCol w:w="4290"/>
        <w:gridCol w:w="4131"/>
      </w:tblGrid>
      <w:tr w:rsidR="00A91B15" w:rsidRPr="0016050F" w14:paraId="3BBB285A" w14:textId="77777777" w:rsidTr="0045500D">
        <w:trPr>
          <w:trHeight w:val="408"/>
        </w:trPr>
        <w:tc>
          <w:tcPr>
            <w:tcW w:w="2547" w:type="pct"/>
            <w:tcBorders>
              <w:top w:val="single" w:sz="8" w:space="0" w:color="BBBBBB"/>
              <w:bottom w:val="single" w:sz="8" w:space="0" w:color="BBBBBB"/>
            </w:tcBorders>
            <w:shd w:val="clear" w:color="auto" w:fill="A5A5A5"/>
          </w:tcPr>
          <w:p w14:paraId="758DF60A" w14:textId="77777777" w:rsidR="00A91B15" w:rsidRPr="0016050F" w:rsidRDefault="00A91B15" w:rsidP="0054490C">
            <w:pPr>
              <w:pStyle w:val="Ttulo2"/>
              <w:rPr>
                <w:lang w:val="es-ES_tradnl"/>
              </w:rPr>
            </w:pPr>
            <w:r w:rsidRPr="0016050F">
              <w:rPr>
                <w:lang w:val="es-ES_tradnl"/>
              </w:rPr>
              <w:t>PRODUCTO</w:t>
            </w:r>
          </w:p>
        </w:tc>
        <w:tc>
          <w:tcPr>
            <w:tcW w:w="2453" w:type="pct"/>
            <w:tcBorders>
              <w:top w:val="single" w:sz="8" w:space="0" w:color="BBBBBB"/>
              <w:bottom w:val="single" w:sz="8" w:space="0" w:color="BBBBBB"/>
            </w:tcBorders>
            <w:shd w:val="clear" w:color="auto" w:fill="A5A5A5"/>
          </w:tcPr>
          <w:p w14:paraId="6224E03B" w14:textId="77777777" w:rsidR="00A91B15" w:rsidRPr="0016050F" w:rsidRDefault="00A91B15" w:rsidP="00731437">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INDICADOR</w:t>
            </w:r>
          </w:p>
        </w:tc>
      </w:tr>
      <w:tr w:rsidR="00A91B15" w:rsidRPr="0016050F" w14:paraId="22D5C06C" w14:textId="77777777" w:rsidTr="0045500D">
        <w:trPr>
          <w:trHeight w:val="408"/>
        </w:trPr>
        <w:tc>
          <w:tcPr>
            <w:tcW w:w="2547" w:type="pct"/>
            <w:shd w:val="clear" w:color="auto" w:fill="E8E8E8"/>
          </w:tcPr>
          <w:p w14:paraId="1607D446" w14:textId="7DDC9DD8" w:rsidR="00A91B15" w:rsidRPr="0054490C" w:rsidRDefault="006C155C" w:rsidP="006C155C">
            <w:pPr>
              <w:spacing w:after="0" w:line="240" w:lineRule="auto"/>
              <w:jc w:val="both"/>
              <w:rPr>
                <w:rFonts w:asciiTheme="minorHAnsi" w:hAnsiTheme="minorHAnsi" w:cstheme="minorHAnsi"/>
                <w:sz w:val="20"/>
                <w:szCs w:val="20"/>
                <w:lang w:val="es-ES_tradnl"/>
              </w:rPr>
            </w:pPr>
            <w:r w:rsidRPr="0054490C">
              <w:rPr>
                <w:sz w:val="20"/>
                <w:szCs w:val="20"/>
              </w:rPr>
              <w:t>Acciones en municipios priorizados que contribuyan a prevenir y erradicar progresivamente el trabajo infantil y proteger al adolescente trabajador, en el marco de la protección y el desarrollo integral de niños, niñas y adolescentes.</w:t>
            </w:r>
          </w:p>
        </w:tc>
        <w:tc>
          <w:tcPr>
            <w:tcW w:w="2453" w:type="pct"/>
            <w:shd w:val="clear" w:color="auto" w:fill="E8E8E8"/>
          </w:tcPr>
          <w:p w14:paraId="45673129" w14:textId="3FFF2C12" w:rsidR="00A91B15" w:rsidRPr="0054490C" w:rsidRDefault="00B15748" w:rsidP="0045500D">
            <w:pPr>
              <w:spacing w:after="0" w:line="240" w:lineRule="auto"/>
              <w:jc w:val="both"/>
              <w:rPr>
                <w:rFonts w:asciiTheme="minorHAnsi" w:hAnsiTheme="minorHAnsi" w:cstheme="minorHAnsi"/>
                <w:sz w:val="20"/>
                <w:szCs w:val="20"/>
                <w:lang w:val="es-ES_tradnl"/>
              </w:rPr>
            </w:pPr>
            <w:r w:rsidRPr="0054490C">
              <w:rPr>
                <w:rFonts w:cs="Arial"/>
                <w:sz w:val="20"/>
                <w:szCs w:val="20"/>
                <w:lang w:val="es-ES_tradnl"/>
              </w:rPr>
              <w:t>Territorios definidos en el respectivo plan (identificados en alto riesgo de trabajo infantil) con acciones que contribuyan a prevenir y erradicar el trabajo infantil y proteger al adolescente trabajador</w:t>
            </w:r>
          </w:p>
        </w:tc>
      </w:tr>
      <w:tr w:rsidR="0050724F" w:rsidRPr="0016050F" w14:paraId="55161B22" w14:textId="77777777" w:rsidTr="0045500D">
        <w:trPr>
          <w:trHeight w:val="408"/>
        </w:trPr>
        <w:tc>
          <w:tcPr>
            <w:tcW w:w="2547" w:type="pct"/>
            <w:shd w:val="clear" w:color="auto" w:fill="auto"/>
          </w:tcPr>
          <w:p w14:paraId="010DC387" w14:textId="6625EB0D" w:rsidR="0050724F" w:rsidRPr="0054490C" w:rsidRDefault="00C546DB" w:rsidP="00C546DB">
            <w:pPr>
              <w:spacing w:after="0" w:line="240" w:lineRule="auto"/>
              <w:jc w:val="both"/>
              <w:rPr>
                <w:rFonts w:asciiTheme="minorHAnsi" w:hAnsiTheme="minorHAnsi" w:cstheme="minorHAnsi"/>
                <w:sz w:val="20"/>
                <w:szCs w:val="20"/>
              </w:rPr>
            </w:pPr>
            <w:r w:rsidRPr="0054490C">
              <w:rPr>
                <w:rFonts w:cs="Arial"/>
                <w:sz w:val="20"/>
                <w:szCs w:val="20"/>
                <w:lang w:val="es-ES_tradnl"/>
              </w:rPr>
              <w:t xml:space="preserve">Acciones en municipios priorizados que contribuyan a prevenir y erradicar progresivamente el trabajo infantil y proteger al adolescente trabajador, en el marco de la protección y el desarrollo integral de </w:t>
            </w:r>
            <w:r w:rsidRPr="0054490C">
              <w:rPr>
                <w:sz w:val="20"/>
                <w:szCs w:val="20"/>
              </w:rPr>
              <w:t>de niños, niñas y adolescentes.</w:t>
            </w:r>
          </w:p>
        </w:tc>
        <w:tc>
          <w:tcPr>
            <w:tcW w:w="2453" w:type="pct"/>
            <w:shd w:val="clear" w:color="auto" w:fill="auto"/>
          </w:tcPr>
          <w:p w14:paraId="0812D22F" w14:textId="75F25F74" w:rsidR="0050724F" w:rsidRPr="0054490C" w:rsidRDefault="0054490C" w:rsidP="0045500D">
            <w:pPr>
              <w:spacing w:after="0" w:line="240" w:lineRule="auto"/>
              <w:jc w:val="both"/>
              <w:rPr>
                <w:rFonts w:asciiTheme="minorHAnsi" w:hAnsiTheme="minorHAnsi" w:cstheme="minorHAnsi"/>
                <w:bCs/>
                <w:sz w:val="20"/>
                <w:szCs w:val="20"/>
              </w:rPr>
            </w:pPr>
            <w:r w:rsidRPr="0054490C">
              <w:rPr>
                <w:rFonts w:cs="Arial"/>
                <w:sz w:val="20"/>
                <w:szCs w:val="20"/>
                <w:lang w:val="es-ES_tradnl"/>
              </w:rPr>
              <w:t>Municipios PDET con acciones que contribuyan a prevenir y erradicar el trabajo infantil y proteger al adolescente trabajador</w:t>
            </w:r>
          </w:p>
        </w:tc>
      </w:tr>
      <w:tr w:rsidR="0050724F" w:rsidRPr="0016050F" w14:paraId="48BB3760" w14:textId="77777777" w:rsidTr="0045500D">
        <w:trPr>
          <w:trHeight w:val="408"/>
        </w:trPr>
        <w:tc>
          <w:tcPr>
            <w:tcW w:w="2547" w:type="pct"/>
            <w:shd w:val="clear" w:color="auto" w:fill="E8E8E8"/>
          </w:tcPr>
          <w:p w14:paraId="2FA54EEC" w14:textId="5B23C542" w:rsidR="0050724F" w:rsidRPr="0016050F" w:rsidRDefault="00D8326A" w:rsidP="0045500D">
            <w:pPr>
              <w:spacing w:after="0" w:line="240" w:lineRule="auto"/>
              <w:jc w:val="both"/>
              <w:rPr>
                <w:rFonts w:asciiTheme="minorHAnsi" w:hAnsiTheme="minorHAnsi" w:cstheme="minorHAnsi"/>
                <w:sz w:val="20"/>
                <w:szCs w:val="20"/>
              </w:rPr>
            </w:pPr>
            <w:r w:rsidRPr="0016050F">
              <w:rPr>
                <w:rFonts w:asciiTheme="minorHAnsi" w:hAnsiTheme="minorHAnsi" w:cstheme="minorHAnsi"/>
                <w:sz w:val="20"/>
                <w:szCs w:val="20"/>
              </w:rPr>
              <w:t>Servicios de atención a los niños, niñas y adolescentes en situación de trabajo infantil que ingresan a Proceso de Restablecimiento de Derechos PARD, en las diferentes modalidades de restablecimiento de derechos</w:t>
            </w:r>
          </w:p>
        </w:tc>
        <w:tc>
          <w:tcPr>
            <w:tcW w:w="2453" w:type="pct"/>
            <w:shd w:val="clear" w:color="auto" w:fill="E8E8E8"/>
          </w:tcPr>
          <w:p w14:paraId="73D18A80" w14:textId="5EC1D69A" w:rsidR="0050724F" w:rsidRPr="0016050F" w:rsidRDefault="00D8326A" w:rsidP="0045500D">
            <w:pPr>
              <w:spacing w:after="0" w:line="240" w:lineRule="auto"/>
              <w:jc w:val="both"/>
              <w:rPr>
                <w:rFonts w:asciiTheme="minorHAnsi" w:hAnsiTheme="minorHAnsi" w:cstheme="minorHAnsi"/>
                <w:bCs/>
                <w:sz w:val="20"/>
                <w:szCs w:val="20"/>
              </w:rPr>
            </w:pPr>
            <w:r w:rsidRPr="0016050F">
              <w:rPr>
                <w:rFonts w:asciiTheme="minorHAnsi" w:hAnsiTheme="minorHAnsi" w:cstheme="minorHAnsi"/>
                <w:bCs/>
                <w:sz w:val="20"/>
                <w:szCs w:val="20"/>
              </w:rPr>
              <w:t>Porcentaje de niños, niñas y adolescentes atendidos por medio del Proceso Administrativo de Restablecimiento de Derechos PARD, con motivo de trabajo infantil</w:t>
            </w:r>
          </w:p>
        </w:tc>
      </w:tr>
      <w:tr w:rsidR="00315609" w:rsidRPr="0016050F" w14:paraId="5FEDA221" w14:textId="77777777" w:rsidTr="0045500D">
        <w:trPr>
          <w:trHeight w:val="408"/>
        </w:trPr>
        <w:tc>
          <w:tcPr>
            <w:tcW w:w="2547" w:type="pct"/>
            <w:shd w:val="clear" w:color="auto" w:fill="E8E8E8"/>
          </w:tcPr>
          <w:p w14:paraId="3D3649F2" w14:textId="384C2126" w:rsidR="00315609" w:rsidRPr="0016050F" w:rsidRDefault="00315609" w:rsidP="0045500D">
            <w:pPr>
              <w:spacing w:after="0" w:line="240" w:lineRule="auto"/>
              <w:jc w:val="both"/>
              <w:rPr>
                <w:rFonts w:asciiTheme="minorHAnsi" w:hAnsiTheme="minorHAnsi" w:cstheme="minorHAnsi"/>
                <w:sz w:val="20"/>
                <w:szCs w:val="20"/>
              </w:rPr>
            </w:pPr>
            <w:r w:rsidRPr="00315609">
              <w:rPr>
                <w:rFonts w:asciiTheme="minorHAnsi" w:hAnsiTheme="minorHAnsi" w:cstheme="minorHAnsi"/>
                <w:sz w:val="20"/>
                <w:szCs w:val="20"/>
              </w:rPr>
              <w:t>Servicios de atención a los NNA en situación de trabajo infantil que ingresan al Proceso Administrativo de Restablecimiento de Derechos, en las diferentes modalidades de restablecimiento de derechos</w:t>
            </w:r>
          </w:p>
        </w:tc>
        <w:tc>
          <w:tcPr>
            <w:tcW w:w="2453" w:type="pct"/>
            <w:shd w:val="clear" w:color="auto" w:fill="E8E8E8"/>
          </w:tcPr>
          <w:p w14:paraId="66BF9CC2" w14:textId="4C8FB0BC" w:rsidR="00315609" w:rsidRPr="0016050F" w:rsidRDefault="00315609" w:rsidP="0045500D">
            <w:pPr>
              <w:spacing w:after="0" w:line="240" w:lineRule="auto"/>
              <w:jc w:val="both"/>
              <w:rPr>
                <w:rFonts w:asciiTheme="minorHAnsi" w:hAnsiTheme="minorHAnsi" w:cstheme="minorHAnsi"/>
                <w:bCs/>
                <w:sz w:val="20"/>
                <w:szCs w:val="20"/>
              </w:rPr>
            </w:pPr>
            <w:r w:rsidRPr="00315609">
              <w:rPr>
                <w:rFonts w:asciiTheme="minorHAnsi" w:hAnsiTheme="minorHAnsi" w:cstheme="minorHAnsi"/>
                <w:bCs/>
                <w:sz w:val="20"/>
                <w:szCs w:val="20"/>
              </w:rPr>
              <w:t>Porcentaje de niños, niñas y adolescentes atendidos por medio del Proceso Administrativo de Restablecimiento de Derechos (PARD) con motivo de trabajo infantil, en municipios PDET</w:t>
            </w:r>
          </w:p>
        </w:tc>
      </w:tr>
      <w:tr w:rsidR="00A91B15" w:rsidRPr="0016050F" w14:paraId="5E43F6B0" w14:textId="77777777" w:rsidTr="0045500D">
        <w:trPr>
          <w:trHeight w:val="408"/>
        </w:trPr>
        <w:tc>
          <w:tcPr>
            <w:tcW w:w="2547" w:type="pct"/>
            <w:tcBorders>
              <w:left w:val="nil"/>
              <w:right w:val="nil"/>
            </w:tcBorders>
            <w:shd w:val="clear" w:color="auto" w:fill="auto"/>
          </w:tcPr>
          <w:p w14:paraId="227EFE35" w14:textId="77777777" w:rsidR="00A91B15" w:rsidRPr="0016050F" w:rsidRDefault="00A91B15" w:rsidP="00731437">
            <w:pPr>
              <w:spacing w:after="0" w:line="240" w:lineRule="auto"/>
              <w:rPr>
                <w:rFonts w:asciiTheme="minorHAnsi" w:hAnsiTheme="minorHAnsi" w:cstheme="minorHAnsi"/>
                <w:lang w:val="es-ES_tradnl"/>
              </w:rPr>
            </w:pPr>
          </w:p>
        </w:tc>
        <w:tc>
          <w:tcPr>
            <w:tcW w:w="2453" w:type="pct"/>
            <w:tcBorders>
              <w:left w:val="nil"/>
              <w:right w:val="nil"/>
            </w:tcBorders>
          </w:tcPr>
          <w:p w14:paraId="7CEAFEF5" w14:textId="77777777" w:rsidR="00A91B15" w:rsidRPr="0016050F" w:rsidRDefault="00A91B15" w:rsidP="00731437">
            <w:pPr>
              <w:spacing w:after="0" w:line="240" w:lineRule="auto"/>
              <w:rPr>
                <w:rFonts w:asciiTheme="minorHAnsi" w:hAnsiTheme="minorHAnsi" w:cstheme="minorHAnsi"/>
                <w:lang w:val="es-ES_tradnl"/>
              </w:rPr>
            </w:pPr>
          </w:p>
        </w:tc>
      </w:tr>
    </w:tbl>
    <w:p w14:paraId="705B972D"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p>
    <w:p w14:paraId="04C38001"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r w:rsidRPr="0016050F">
        <w:rPr>
          <w:rFonts w:asciiTheme="minorHAnsi" w:hAnsiTheme="minorHAnsi" w:cstheme="minorHAnsi"/>
          <w:color w:val="009EAD"/>
          <w:sz w:val="32"/>
          <w:szCs w:val="32"/>
          <w:u w:val="thick"/>
          <w:lang w:val="es-ES_tradnl"/>
        </w:rPr>
        <w:t>Actividades que se desarrollaron:</w:t>
      </w:r>
    </w:p>
    <w:tbl>
      <w:tblPr>
        <w:tblW w:w="9072" w:type="dxa"/>
        <w:tblInd w:w="675" w:type="dxa"/>
        <w:tblBorders>
          <w:top w:val="single" w:sz="8" w:space="0" w:color="BBBBBB"/>
          <w:left w:val="single" w:sz="8" w:space="0" w:color="BBBBBB"/>
          <w:bottom w:val="single" w:sz="8" w:space="0" w:color="BBBBBB"/>
          <w:right w:val="single" w:sz="8" w:space="0" w:color="BBBBBB"/>
          <w:insideH w:val="single" w:sz="8" w:space="0" w:color="BBBBBB"/>
        </w:tblBorders>
        <w:tblLayout w:type="fixed"/>
        <w:tblLook w:val="04A0" w:firstRow="1" w:lastRow="0" w:firstColumn="1" w:lastColumn="0" w:noHBand="0" w:noVBand="1"/>
      </w:tblPr>
      <w:tblGrid>
        <w:gridCol w:w="2411"/>
        <w:gridCol w:w="6661"/>
      </w:tblGrid>
      <w:tr w:rsidR="00A91B15" w:rsidRPr="0016050F" w14:paraId="611261FE" w14:textId="77777777" w:rsidTr="005440EA">
        <w:trPr>
          <w:trHeight w:val="394"/>
        </w:trPr>
        <w:tc>
          <w:tcPr>
            <w:tcW w:w="2411" w:type="dxa"/>
            <w:tcBorders>
              <w:top w:val="single" w:sz="8" w:space="0" w:color="BBBBBB"/>
              <w:left w:val="single" w:sz="8" w:space="0" w:color="BBBBBB"/>
              <w:bottom w:val="single" w:sz="8" w:space="0" w:color="BBBBBB"/>
            </w:tcBorders>
            <w:shd w:val="clear" w:color="auto" w:fill="A5A5A5"/>
          </w:tcPr>
          <w:p w14:paraId="5B125425" w14:textId="77777777" w:rsidR="00A91B15" w:rsidRPr="0016050F" w:rsidRDefault="00A91B15" w:rsidP="00731437">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AÑO</w:t>
            </w:r>
          </w:p>
        </w:tc>
        <w:tc>
          <w:tcPr>
            <w:tcW w:w="6661" w:type="dxa"/>
            <w:tcBorders>
              <w:top w:val="single" w:sz="8" w:space="0" w:color="BBBBBB"/>
              <w:bottom w:val="single" w:sz="8" w:space="0" w:color="BBBBBB"/>
            </w:tcBorders>
            <w:shd w:val="clear" w:color="auto" w:fill="A5A5A5"/>
          </w:tcPr>
          <w:p w14:paraId="6932E89B" w14:textId="77777777" w:rsidR="00A91B15" w:rsidRPr="0016050F" w:rsidRDefault="00A91B15" w:rsidP="00731437">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NOMBRE DE ACTIVIDADES DESARROLLADAS</w:t>
            </w:r>
          </w:p>
        </w:tc>
      </w:tr>
      <w:tr w:rsidR="00A91B15" w:rsidRPr="0016050F" w14:paraId="70267280" w14:textId="77777777" w:rsidTr="005440EA">
        <w:trPr>
          <w:trHeight w:val="394"/>
        </w:trPr>
        <w:tc>
          <w:tcPr>
            <w:tcW w:w="2411" w:type="dxa"/>
            <w:shd w:val="clear" w:color="auto" w:fill="E8E8E8"/>
          </w:tcPr>
          <w:p w14:paraId="19462564" w14:textId="77777777" w:rsidR="00A91B15" w:rsidRPr="0016050F" w:rsidRDefault="00A91B15" w:rsidP="00731437">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t>2016</w:t>
            </w:r>
          </w:p>
        </w:tc>
        <w:tc>
          <w:tcPr>
            <w:tcW w:w="6661" w:type="dxa"/>
            <w:shd w:val="clear" w:color="auto" w:fill="E8E8E8"/>
          </w:tcPr>
          <w:p w14:paraId="574C14A6" w14:textId="77777777" w:rsidR="005440EA" w:rsidRPr="0065327C" w:rsidRDefault="005440EA" w:rsidP="0045500D">
            <w:pPr>
              <w:spacing w:after="0" w:line="240" w:lineRule="auto"/>
              <w:jc w:val="both"/>
              <w:rPr>
                <w:rFonts w:cs="Arial"/>
                <w:lang w:val="es-ES_tradnl"/>
              </w:rPr>
            </w:pPr>
            <w:r w:rsidRPr="0065327C">
              <w:rPr>
                <w:rFonts w:cs="Arial"/>
                <w:lang w:val="es-ES_tradnl"/>
              </w:rPr>
              <w:t>1.</w:t>
            </w:r>
            <w:r>
              <w:rPr>
                <w:rFonts w:cs="Arial"/>
                <w:lang w:val="es-ES_tradnl"/>
              </w:rPr>
              <w:t xml:space="preserve"> Construcción y aplicación de modelo de riesgo multivariado para la identificación del riesgo de trabajo infantil a nivel municipal.</w:t>
            </w:r>
          </w:p>
          <w:p w14:paraId="31D7BA65" w14:textId="3C0CE240" w:rsidR="005440EA" w:rsidRDefault="005440EA" w:rsidP="0045500D">
            <w:pPr>
              <w:spacing w:after="0" w:line="240" w:lineRule="auto"/>
              <w:jc w:val="both"/>
              <w:rPr>
                <w:rFonts w:cs="Arial"/>
                <w:lang w:val="es-ES_tradnl"/>
              </w:rPr>
            </w:pPr>
            <w:r w:rsidRPr="0065327C">
              <w:rPr>
                <w:rFonts w:cs="Arial"/>
                <w:lang w:val="es-ES_tradnl"/>
              </w:rPr>
              <w:t>2.</w:t>
            </w:r>
            <w:r w:rsidR="00A41D94">
              <w:rPr>
                <w:rFonts w:cs="Arial"/>
                <w:lang w:val="es-ES_tradnl"/>
              </w:rPr>
              <w:t xml:space="preserve"> </w:t>
            </w:r>
            <w:r>
              <w:rPr>
                <w:rFonts w:cs="Arial"/>
                <w:lang w:val="es-ES_tradnl"/>
              </w:rPr>
              <w:t>Implementación de acciones dirigidas a niños, niñas y adolescentes para la prevención del trabajo infantil y la protección del adolescente trabajador</w:t>
            </w:r>
            <w:r w:rsidR="00A41D94">
              <w:rPr>
                <w:rFonts w:cs="Arial"/>
                <w:lang w:val="es-ES_tradnl"/>
              </w:rPr>
              <w:t>,</w:t>
            </w:r>
            <w:r>
              <w:rPr>
                <w:rFonts w:cs="Arial"/>
                <w:lang w:val="es-ES_tradnl"/>
              </w:rPr>
              <w:t xml:space="preserve"> en municipios priorizados en alto riesgo, en el marco del programa Generaciones con Bienestar.</w:t>
            </w:r>
          </w:p>
          <w:p w14:paraId="22FE650B" w14:textId="43DA9D75" w:rsidR="008E512A" w:rsidRPr="0016050F" w:rsidRDefault="005440EA" w:rsidP="0045500D">
            <w:pPr>
              <w:spacing w:after="0" w:line="240" w:lineRule="auto"/>
              <w:jc w:val="both"/>
              <w:rPr>
                <w:rFonts w:asciiTheme="minorHAnsi" w:hAnsiTheme="minorHAnsi" w:cstheme="minorHAnsi"/>
                <w:lang w:val="es-ES_tradnl"/>
              </w:rPr>
            </w:pPr>
            <w:r>
              <w:rPr>
                <w:rFonts w:asciiTheme="minorHAnsi" w:hAnsiTheme="minorHAnsi" w:cstheme="minorHAnsi"/>
                <w:lang w:val="es-ES_tradnl"/>
              </w:rPr>
              <w:t>3</w:t>
            </w:r>
            <w:r w:rsidR="008E512A" w:rsidRPr="0016050F">
              <w:rPr>
                <w:rFonts w:asciiTheme="minorHAnsi" w:hAnsiTheme="minorHAnsi" w:cstheme="minorHAnsi"/>
                <w:lang w:val="es-ES_tradnl"/>
              </w:rPr>
              <w:t>. Implementación de la estrategia Equipos Móviles de Protección Integral – EMPI – Trabajo Infantil, en las 33 Direcciones Regionales del ICBF.</w:t>
            </w:r>
          </w:p>
          <w:p w14:paraId="147726A6" w14:textId="44556223" w:rsidR="008E512A" w:rsidRPr="0016050F" w:rsidRDefault="005440EA" w:rsidP="0045500D">
            <w:pPr>
              <w:spacing w:after="0" w:line="240" w:lineRule="auto"/>
              <w:jc w:val="both"/>
              <w:rPr>
                <w:rFonts w:asciiTheme="minorHAnsi" w:hAnsiTheme="minorHAnsi" w:cstheme="minorHAnsi"/>
                <w:lang w:val="es-ES_tradnl"/>
              </w:rPr>
            </w:pPr>
            <w:r>
              <w:rPr>
                <w:rFonts w:asciiTheme="minorHAnsi" w:hAnsiTheme="minorHAnsi" w:cstheme="minorHAnsi"/>
                <w:lang w:val="es-ES_tradnl"/>
              </w:rPr>
              <w:t>4</w:t>
            </w:r>
            <w:r w:rsidR="008E512A" w:rsidRPr="0016050F">
              <w:rPr>
                <w:rFonts w:asciiTheme="minorHAnsi" w:hAnsiTheme="minorHAnsi" w:cstheme="minorHAnsi"/>
                <w:lang w:val="es-ES_tradnl"/>
              </w:rPr>
              <w:t>. Asistencia técnica a los agentes del Sistema Nacional de Bienestar Familiar, para fortalecer las competencias y habilidades técnicas para atender a los niños, niñas y adolescentes en situación de trabajo infantil y sus familias, en el marco del Comité Interinstitucional para la Erradicación del Trabajo Infantil y la protección al menor trabajador – CIETI.</w:t>
            </w:r>
          </w:p>
          <w:p w14:paraId="50192828" w14:textId="6D80C5AE" w:rsidR="00A91B15" w:rsidRPr="0016050F" w:rsidRDefault="005440EA" w:rsidP="0045500D">
            <w:pPr>
              <w:spacing w:after="0" w:line="240" w:lineRule="auto"/>
              <w:jc w:val="both"/>
              <w:rPr>
                <w:rFonts w:asciiTheme="minorHAnsi" w:hAnsiTheme="minorHAnsi" w:cstheme="minorHAnsi"/>
                <w:lang w:val="es-ES_tradnl"/>
              </w:rPr>
            </w:pPr>
            <w:r>
              <w:rPr>
                <w:rFonts w:asciiTheme="minorHAnsi" w:hAnsiTheme="minorHAnsi" w:cstheme="minorHAnsi"/>
                <w:lang w:val="es-ES_tradnl"/>
              </w:rPr>
              <w:t>5</w:t>
            </w:r>
            <w:r w:rsidR="008E512A" w:rsidRPr="0016050F">
              <w:rPr>
                <w:rFonts w:asciiTheme="minorHAnsi" w:hAnsiTheme="minorHAnsi" w:cstheme="minorHAnsi"/>
                <w:lang w:val="es-ES_tradnl"/>
              </w:rPr>
              <w:t xml:space="preserve">. Apertura de Proceso Administrativo de Restablecimiento de Derechos a los niños, niñas y adolescentes identificados en situación de trabajo infantil, para ser ubicados en la oferta de atención especializada de protección </w:t>
            </w:r>
            <w:r w:rsidR="000A6503">
              <w:rPr>
                <w:rFonts w:asciiTheme="minorHAnsi" w:hAnsiTheme="minorHAnsi" w:cstheme="minorHAnsi"/>
                <w:lang w:val="es-ES_tradnl"/>
              </w:rPr>
              <w:t xml:space="preserve">del ICBF, </w:t>
            </w:r>
            <w:r w:rsidR="008E512A" w:rsidRPr="0016050F">
              <w:rPr>
                <w:rFonts w:asciiTheme="minorHAnsi" w:hAnsiTheme="minorHAnsi" w:cstheme="minorHAnsi"/>
                <w:lang w:val="es-ES_tradnl"/>
              </w:rPr>
              <w:t>disponible a nivel nacional</w:t>
            </w:r>
          </w:p>
        </w:tc>
      </w:tr>
      <w:tr w:rsidR="006704CB" w:rsidRPr="0016050F" w14:paraId="00443AD5" w14:textId="77777777" w:rsidTr="00A15B3F">
        <w:trPr>
          <w:trHeight w:val="394"/>
        </w:trPr>
        <w:tc>
          <w:tcPr>
            <w:tcW w:w="2411" w:type="dxa"/>
            <w:shd w:val="clear" w:color="auto" w:fill="auto"/>
          </w:tcPr>
          <w:p w14:paraId="4F7BB9F0" w14:textId="3CC8B029" w:rsidR="006704CB" w:rsidRPr="0016050F" w:rsidRDefault="00D34AE2" w:rsidP="00731437">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t>2017</w:t>
            </w:r>
          </w:p>
        </w:tc>
        <w:tc>
          <w:tcPr>
            <w:tcW w:w="6661" w:type="dxa"/>
            <w:shd w:val="clear" w:color="auto" w:fill="auto"/>
          </w:tcPr>
          <w:p w14:paraId="3002DB4E" w14:textId="77777777" w:rsidR="00D34AE2" w:rsidRPr="0065327C" w:rsidRDefault="00D34AE2" w:rsidP="00D34AE2">
            <w:pPr>
              <w:spacing w:after="0" w:line="240" w:lineRule="auto"/>
              <w:jc w:val="both"/>
              <w:rPr>
                <w:rFonts w:cs="Arial"/>
                <w:lang w:val="es-ES_tradnl"/>
              </w:rPr>
            </w:pPr>
            <w:r w:rsidRPr="0065327C">
              <w:rPr>
                <w:rFonts w:cs="Arial"/>
                <w:lang w:val="es-ES_tradnl"/>
              </w:rPr>
              <w:t>1.</w:t>
            </w:r>
            <w:r>
              <w:t xml:space="preserve"> </w:t>
            </w:r>
            <w:r w:rsidRPr="008078FC">
              <w:rPr>
                <w:rFonts w:cs="Arial"/>
                <w:lang w:val="es-ES_tradnl"/>
              </w:rPr>
              <w:t xml:space="preserve">Implementación de acciones dirigidas a niños, niñas y adolescentes </w:t>
            </w:r>
            <w:r>
              <w:rPr>
                <w:rFonts w:cs="Arial"/>
                <w:lang w:val="es-ES_tradnl"/>
              </w:rPr>
              <w:t xml:space="preserve">y sus familias </w:t>
            </w:r>
            <w:r w:rsidRPr="008078FC">
              <w:rPr>
                <w:rFonts w:cs="Arial"/>
                <w:lang w:val="es-ES_tradnl"/>
              </w:rPr>
              <w:t>para la prevención del trabajo infantil y la protección del adolescente trabajador en municipios priorizados en alto riesgo, en el marco del programa Generaciones con Bienestar.</w:t>
            </w:r>
          </w:p>
          <w:p w14:paraId="78A4053E" w14:textId="77777777" w:rsidR="00D34AE2" w:rsidRDefault="00D34AE2" w:rsidP="00D34AE2">
            <w:pPr>
              <w:spacing w:after="0" w:line="240" w:lineRule="auto"/>
              <w:jc w:val="both"/>
              <w:rPr>
                <w:rFonts w:cs="Arial"/>
                <w:lang w:val="es-ES_tradnl"/>
              </w:rPr>
            </w:pPr>
            <w:r w:rsidRPr="0065327C">
              <w:rPr>
                <w:rFonts w:cs="Arial"/>
                <w:lang w:val="es-ES_tradnl"/>
              </w:rPr>
              <w:t>2.</w:t>
            </w:r>
            <w:r>
              <w:t xml:space="preserve"> </w:t>
            </w:r>
            <w:r w:rsidRPr="008078FC">
              <w:rPr>
                <w:rFonts w:cs="Arial"/>
                <w:lang w:val="es-ES_tradnl"/>
              </w:rPr>
              <w:t>Implementación de acciones dirigidas a niños, niñas y adolescentes</w:t>
            </w:r>
            <w:r>
              <w:rPr>
                <w:rFonts w:cs="Arial"/>
                <w:lang w:val="es-ES_tradnl"/>
              </w:rPr>
              <w:t xml:space="preserve"> y sus familias</w:t>
            </w:r>
            <w:r w:rsidRPr="008078FC">
              <w:rPr>
                <w:rFonts w:cs="Arial"/>
                <w:lang w:val="es-ES_tradnl"/>
              </w:rPr>
              <w:t xml:space="preserve"> para la prevención del trabajo infantil y la protección del adolescente trabajador en municipios </w:t>
            </w:r>
            <w:r>
              <w:rPr>
                <w:rFonts w:cs="Arial"/>
                <w:lang w:val="es-ES_tradnl"/>
              </w:rPr>
              <w:t>PDET</w:t>
            </w:r>
            <w:r w:rsidRPr="008078FC">
              <w:rPr>
                <w:rFonts w:cs="Arial"/>
                <w:lang w:val="es-ES_tradnl"/>
              </w:rPr>
              <w:t>.</w:t>
            </w:r>
          </w:p>
          <w:p w14:paraId="476A076C" w14:textId="77777777" w:rsidR="00D34AE2" w:rsidRPr="0016050F" w:rsidRDefault="00D34AE2" w:rsidP="00D34AE2">
            <w:pPr>
              <w:spacing w:after="0" w:line="240" w:lineRule="auto"/>
              <w:jc w:val="both"/>
              <w:rPr>
                <w:rFonts w:asciiTheme="minorHAnsi" w:hAnsiTheme="minorHAnsi" w:cstheme="minorHAnsi"/>
                <w:lang w:val="es-ES_tradnl"/>
              </w:rPr>
            </w:pPr>
            <w:r>
              <w:rPr>
                <w:rFonts w:asciiTheme="minorHAnsi" w:hAnsiTheme="minorHAnsi" w:cstheme="minorHAnsi"/>
                <w:lang w:val="es-ES_tradnl"/>
              </w:rPr>
              <w:t>3</w:t>
            </w:r>
            <w:r w:rsidRPr="0016050F">
              <w:rPr>
                <w:rFonts w:asciiTheme="minorHAnsi" w:hAnsiTheme="minorHAnsi" w:cstheme="minorHAnsi"/>
                <w:lang w:val="es-ES_tradnl"/>
              </w:rPr>
              <w:t>. Implementación de la estrategia Equipos Móviles de Protección Integral – EMPI – Trabajo Infantil, en las 33 Direcciones Regionales del ICBF.</w:t>
            </w:r>
          </w:p>
          <w:p w14:paraId="49AB834A" w14:textId="77777777" w:rsidR="00D34AE2" w:rsidRPr="0016050F" w:rsidRDefault="00D34AE2" w:rsidP="00D34AE2">
            <w:pPr>
              <w:spacing w:after="0" w:line="240" w:lineRule="auto"/>
              <w:jc w:val="both"/>
              <w:rPr>
                <w:rFonts w:asciiTheme="minorHAnsi" w:hAnsiTheme="minorHAnsi" w:cstheme="minorHAnsi"/>
                <w:lang w:val="es-ES_tradnl"/>
              </w:rPr>
            </w:pPr>
            <w:r>
              <w:rPr>
                <w:rFonts w:asciiTheme="minorHAnsi" w:hAnsiTheme="minorHAnsi" w:cstheme="minorHAnsi"/>
                <w:lang w:val="es-ES_tradnl"/>
              </w:rPr>
              <w:t>4</w:t>
            </w:r>
            <w:r w:rsidRPr="0016050F">
              <w:rPr>
                <w:rFonts w:asciiTheme="minorHAnsi" w:hAnsiTheme="minorHAnsi" w:cstheme="minorHAnsi"/>
                <w:lang w:val="es-ES_tradnl"/>
              </w:rPr>
              <w:t>. Asistencia técnica a los agentes del Sistema Nacional de Bienestar Familiar, para fortalecer las competencias y habilidades técnicas para atender a los niños, niñas y adolescentes en situación de trabajo infantil y sus familias, en el marco del Comité Interinstitucional para la Erradicación del Trabajo Infantil y la protección al menor trabajador – CIETI.</w:t>
            </w:r>
          </w:p>
          <w:p w14:paraId="53D88B8B" w14:textId="77777777" w:rsidR="00D34AE2" w:rsidRPr="0016050F" w:rsidRDefault="00D34AE2" w:rsidP="00D34AE2">
            <w:pPr>
              <w:spacing w:after="0" w:line="240" w:lineRule="auto"/>
              <w:jc w:val="both"/>
              <w:rPr>
                <w:rFonts w:asciiTheme="minorHAnsi" w:hAnsiTheme="minorHAnsi" w:cstheme="minorHAnsi"/>
                <w:lang w:val="es-ES_tradnl"/>
              </w:rPr>
            </w:pPr>
            <w:r>
              <w:rPr>
                <w:rFonts w:asciiTheme="minorHAnsi" w:hAnsiTheme="minorHAnsi" w:cstheme="minorHAnsi"/>
                <w:lang w:val="es-ES_tradnl"/>
              </w:rPr>
              <w:t>5</w:t>
            </w:r>
            <w:r w:rsidRPr="0016050F">
              <w:rPr>
                <w:rFonts w:asciiTheme="minorHAnsi" w:hAnsiTheme="minorHAnsi" w:cstheme="minorHAnsi"/>
                <w:lang w:val="es-ES_tradnl"/>
              </w:rPr>
              <w:t>. Apertura de un Proceso Administrativo de Restablecimiento de Derechos a los niños, niñas y adolescentes identificados en situación de trabajo infantil, para ser ubicados en la oferta de atención especializada.</w:t>
            </w:r>
          </w:p>
          <w:p w14:paraId="5898FD8F" w14:textId="356E2F49" w:rsidR="006704CB" w:rsidRPr="0065327C" w:rsidRDefault="00D34AE2" w:rsidP="00D34AE2">
            <w:pPr>
              <w:spacing w:after="0" w:line="240" w:lineRule="auto"/>
              <w:jc w:val="both"/>
              <w:rPr>
                <w:rFonts w:cs="Arial"/>
                <w:lang w:val="es-ES_tradnl"/>
              </w:rPr>
            </w:pPr>
            <w:r>
              <w:rPr>
                <w:rFonts w:asciiTheme="minorHAnsi" w:hAnsiTheme="minorHAnsi" w:cstheme="minorHAnsi"/>
                <w:lang w:val="es-ES_tradnl"/>
              </w:rPr>
              <w:t>6</w:t>
            </w:r>
            <w:r w:rsidRPr="0016050F">
              <w:rPr>
                <w:rFonts w:asciiTheme="minorHAnsi" w:hAnsiTheme="minorHAnsi" w:cstheme="minorHAnsi"/>
                <w:lang w:val="es-ES_tradnl"/>
              </w:rPr>
              <w:t>. formulación de la línea de Política Pública para la Prevención y Erradicación del Trabajo Infantil y la Protección Integral al Adolescente Trabajador 2017 -2027.</w:t>
            </w:r>
          </w:p>
        </w:tc>
      </w:tr>
      <w:tr w:rsidR="00A91B15" w:rsidRPr="0016050F" w14:paraId="07DACC8F" w14:textId="77777777" w:rsidTr="005440EA">
        <w:trPr>
          <w:trHeight w:val="394"/>
        </w:trPr>
        <w:tc>
          <w:tcPr>
            <w:tcW w:w="2411" w:type="dxa"/>
            <w:shd w:val="clear" w:color="auto" w:fill="E8E8E8"/>
          </w:tcPr>
          <w:p w14:paraId="0E038EE4" w14:textId="259ACB81" w:rsidR="00A91B15" w:rsidRPr="0016050F" w:rsidRDefault="00D34AE2" w:rsidP="00731437">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t>2018</w:t>
            </w:r>
          </w:p>
        </w:tc>
        <w:tc>
          <w:tcPr>
            <w:tcW w:w="6661" w:type="dxa"/>
            <w:shd w:val="clear" w:color="auto" w:fill="E8E8E8"/>
          </w:tcPr>
          <w:p w14:paraId="4FEF5A49" w14:textId="77777777" w:rsidR="00A15B3F" w:rsidRPr="0065327C" w:rsidRDefault="00A15B3F" w:rsidP="000748AB">
            <w:pPr>
              <w:spacing w:after="0" w:line="240" w:lineRule="auto"/>
              <w:jc w:val="both"/>
              <w:rPr>
                <w:rFonts w:cs="Arial"/>
                <w:lang w:val="es-ES_tradnl"/>
              </w:rPr>
            </w:pPr>
            <w:r w:rsidRPr="0065327C">
              <w:rPr>
                <w:rFonts w:cs="Arial"/>
                <w:lang w:val="es-ES_tradnl"/>
              </w:rPr>
              <w:t>1.</w:t>
            </w:r>
            <w:r>
              <w:t xml:space="preserve"> </w:t>
            </w:r>
            <w:r w:rsidRPr="008078FC">
              <w:rPr>
                <w:rFonts w:cs="Arial"/>
                <w:lang w:val="es-ES_tradnl"/>
              </w:rPr>
              <w:t xml:space="preserve">Implementación de acciones dirigidas a niños, niñas y adolescentes </w:t>
            </w:r>
            <w:r>
              <w:rPr>
                <w:rFonts w:cs="Arial"/>
                <w:lang w:val="es-ES_tradnl"/>
              </w:rPr>
              <w:t xml:space="preserve">y sus familias </w:t>
            </w:r>
            <w:r w:rsidRPr="008078FC">
              <w:rPr>
                <w:rFonts w:cs="Arial"/>
                <w:lang w:val="es-ES_tradnl"/>
              </w:rPr>
              <w:t xml:space="preserve">para la prevención del trabajo infantil y la protección del </w:t>
            </w:r>
            <w:r w:rsidRPr="008078FC">
              <w:rPr>
                <w:rFonts w:cs="Arial"/>
                <w:lang w:val="es-ES_tradnl"/>
              </w:rPr>
              <w:lastRenderedPageBreak/>
              <w:t>adolescente trabajador en municipios priorizados en alto riesgo, en el marco del programa Generaciones con Bienestar.</w:t>
            </w:r>
          </w:p>
          <w:p w14:paraId="03D8868F" w14:textId="77777777" w:rsidR="00A91B15" w:rsidRDefault="00A15B3F" w:rsidP="000748AB">
            <w:pPr>
              <w:spacing w:after="0" w:line="240" w:lineRule="auto"/>
              <w:jc w:val="both"/>
              <w:rPr>
                <w:rFonts w:cs="Arial"/>
                <w:lang w:val="es-ES_tradnl"/>
              </w:rPr>
            </w:pPr>
            <w:r w:rsidRPr="0065327C">
              <w:rPr>
                <w:rFonts w:cs="Arial"/>
                <w:lang w:val="es-ES_tradnl"/>
              </w:rPr>
              <w:t>2.</w:t>
            </w:r>
            <w:r>
              <w:t xml:space="preserve"> </w:t>
            </w:r>
            <w:r w:rsidRPr="008078FC">
              <w:rPr>
                <w:rFonts w:cs="Arial"/>
                <w:lang w:val="es-ES_tradnl"/>
              </w:rPr>
              <w:t>Implementación de acciones dirigidas a niños, niñas y adolescentes</w:t>
            </w:r>
            <w:r>
              <w:rPr>
                <w:rFonts w:cs="Arial"/>
                <w:lang w:val="es-ES_tradnl"/>
              </w:rPr>
              <w:t xml:space="preserve"> y sus familias</w:t>
            </w:r>
            <w:r w:rsidRPr="008078FC">
              <w:rPr>
                <w:rFonts w:cs="Arial"/>
                <w:lang w:val="es-ES_tradnl"/>
              </w:rPr>
              <w:t xml:space="preserve"> para la prevención del trabajo infantil y la protección del adolescente trabajador en municipios </w:t>
            </w:r>
            <w:r>
              <w:rPr>
                <w:rFonts w:cs="Arial"/>
                <w:lang w:val="es-ES_tradnl"/>
              </w:rPr>
              <w:t>PDET</w:t>
            </w:r>
            <w:r w:rsidRPr="008078FC">
              <w:rPr>
                <w:rFonts w:cs="Arial"/>
                <w:lang w:val="es-ES_tradnl"/>
              </w:rPr>
              <w:t>.</w:t>
            </w:r>
          </w:p>
          <w:p w14:paraId="1C5A471F" w14:textId="0CD54E51" w:rsidR="00A15B3F" w:rsidRPr="0016050F" w:rsidRDefault="00A15B3F" w:rsidP="000748AB">
            <w:pPr>
              <w:spacing w:after="0" w:line="240" w:lineRule="auto"/>
              <w:jc w:val="both"/>
              <w:rPr>
                <w:rFonts w:asciiTheme="minorHAnsi" w:hAnsiTheme="minorHAnsi" w:cstheme="minorHAnsi"/>
                <w:lang w:val="es-ES_tradnl"/>
              </w:rPr>
            </w:pPr>
            <w:r>
              <w:rPr>
                <w:rFonts w:asciiTheme="minorHAnsi" w:hAnsiTheme="minorHAnsi" w:cstheme="minorHAnsi"/>
                <w:lang w:val="es-ES_tradnl"/>
              </w:rPr>
              <w:t>3</w:t>
            </w:r>
            <w:r w:rsidRPr="0016050F">
              <w:rPr>
                <w:rFonts w:asciiTheme="minorHAnsi" w:hAnsiTheme="minorHAnsi" w:cstheme="minorHAnsi"/>
                <w:lang w:val="es-ES_tradnl"/>
              </w:rPr>
              <w:t>. Implementación de la estrategia Equipos Móviles de Protección Integral – EMPI – Trabajo Infantil, en las 33 Direcciones Regionales del ICBF.</w:t>
            </w:r>
          </w:p>
          <w:p w14:paraId="4E6724C9" w14:textId="2D245CBE" w:rsidR="00A15B3F" w:rsidRPr="0016050F" w:rsidRDefault="00A15B3F" w:rsidP="000748AB">
            <w:pPr>
              <w:spacing w:after="0" w:line="240" w:lineRule="auto"/>
              <w:jc w:val="both"/>
              <w:rPr>
                <w:rFonts w:asciiTheme="minorHAnsi" w:hAnsiTheme="minorHAnsi" w:cstheme="minorHAnsi"/>
                <w:lang w:val="es-ES_tradnl"/>
              </w:rPr>
            </w:pPr>
            <w:r>
              <w:rPr>
                <w:rFonts w:asciiTheme="minorHAnsi" w:hAnsiTheme="minorHAnsi" w:cstheme="minorHAnsi"/>
                <w:lang w:val="es-ES_tradnl"/>
              </w:rPr>
              <w:t>4</w:t>
            </w:r>
            <w:r w:rsidRPr="0016050F">
              <w:rPr>
                <w:rFonts w:asciiTheme="minorHAnsi" w:hAnsiTheme="minorHAnsi" w:cstheme="minorHAnsi"/>
                <w:lang w:val="es-ES_tradnl"/>
              </w:rPr>
              <w:t xml:space="preserve">. Asistencia técnica a los agentes del Sistema Nacional </w:t>
            </w:r>
            <w:r w:rsidR="00C540AC" w:rsidRPr="0016050F">
              <w:rPr>
                <w:rFonts w:asciiTheme="minorHAnsi" w:hAnsiTheme="minorHAnsi" w:cstheme="minorHAnsi"/>
                <w:lang w:val="es-ES_tradnl"/>
              </w:rPr>
              <w:t xml:space="preserve">de </w:t>
            </w:r>
            <w:r w:rsidR="00C540AC">
              <w:rPr>
                <w:rFonts w:asciiTheme="minorHAnsi" w:hAnsiTheme="minorHAnsi" w:cstheme="minorHAnsi"/>
                <w:lang w:val="es-ES_tradnl"/>
              </w:rPr>
              <w:t>Bienestar</w:t>
            </w:r>
            <w:r w:rsidRPr="0016050F">
              <w:rPr>
                <w:rFonts w:asciiTheme="minorHAnsi" w:hAnsiTheme="minorHAnsi" w:cstheme="minorHAnsi"/>
                <w:lang w:val="es-ES_tradnl"/>
              </w:rPr>
              <w:t xml:space="preserve"> Familiar, para fortalecer las competencias y habilidades técnicas para atender a los niños, niñas y adolescentes en situación de trabajo infantil y sus familias, en el marco del Comité Interinstitucional para la Erradicación del Trabajo Infantil y la protección al menor trabajador – CIETI.</w:t>
            </w:r>
          </w:p>
          <w:p w14:paraId="65FB1985" w14:textId="786D0623" w:rsidR="00A15B3F" w:rsidRPr="0016050F" w:rsidRDefault="00A15B3F" w:rsidP="000748AB">
            <w:pPr>
              <w:spacing w:after="0" w:line="240" w:lineRule="auto"/>
              <w:jc w:val="both"/>
              <w:rPr>
                <w:rFonts w:asciiTheme="minorHAnsi" w:hAnsiTheme="minorHAnsi" w:cstheme="minorHAnsi"/>
                <w:lang w:val="es-ES_tradnl"/>
              </w:rPr>
            </w:pPr>
            <w:r>
              <w:rPr>
                <w:rFonts w:asciiTheme="minorHAnsi" w:hAnsiTheme="minorHAnsi" w:cstheme="minorHAnsi"/>
                <w:lang w:val="es-ES_tradnl"/>
              </w:rPr>
              <w:t>5</w:t>
            </w:r>
            <w:r w:rsidRPr="0016050F">
              <w:rPr>
                <w:rFonts w:asciiTheme="minorHAnsi" w:hAnsiTheme="minorHAnsi" w:cstheme="minorHAnsi"/>
                <w:lang w:val="es-ES_tradnl"/>
              </w:rPr>
              <w:t>. Apertura de un Proceso Administrativo de Restablecimiento de Derechos a los niños, niñas y adolescentes identificados en situación de trabajo infantil, para ser ubicados en la oferta de atención especializada o en la oferta de protección disponible a nivel nacional.</w:t>
            </w:r>
          </w:p>
          <w:p w14:paraId="02A82687" w14:textId="290C9C24" w:rsidR="00A15B3F" w:rsidRPr="0016050F" w:rsidRDefault="00A15B3F" w:rsidP="000748AB">
            <w:pPr>
              <w:spacing w:after="0" w:line="240" w:lineRule="auto"/>
              <w:jc w:val="both"/>
              <w:rPr>
                <w:rFonts w:asciiTheme="minorHAnsi" w:hAnsiTheme="minorHAnsi" w:cstheme="minorHAnsi"/>
                <w:lang w:val="es-ES_tradnl"/>
              </w:rPr>
            </w:pPr>
            <w:r>
              <w:rPr>
                <w:rFonts w:asciiTheme="minorHAnsi" w:hAnsiTheme="minorHAnsi" w:cstheme="minorHAnsi"/>
                <w:lang w:val="es-ES_tradnl"/>
              </w:rPr>
              <w:t>6</w:t>
            </w:r>
            <w:r w:rsidRPr="0016050F">
              <w:rPr>
                <w:rFonts w:asciiTheme="minorHAnsi" w:hAnsiTheme="minorHAnsi" w:cstheme="minorHAnsi"/>
                <w:lang w:val="es-ES_tradnl"/>
              </w:rPr>
              <w:t>. formulación de la línea de Política Pública para la Prevención y Erradicación del Trabajo Infantil y la Protección Integral al Adolescente Trabajador 2017 -2027.</w:t>
            </w:r>
          </w:p>
        </w:tc>
      </w:tr>
    </w:tbl>
    <w:p w14:paraId="09800648"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p>
    <w:tbl>
      <w:tblPr>
        <w:tblW w:w="9214" w:type="dxa"/>
        <w:tblInd w:w="507"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clear" w:color="auto" w:fill="F2F2F2"/>
        <w:tblLayout w:type="fixed"/>
        <w:tblLook w:val="04A0" w:firstRow="1" w:lastRow="0" w:firstColumn="1" w:lastColumn="0" w:noHBand="0" w:noVBand="1"/>
      </w:tblPr>
      <w:tblGrid>
        <w:gridCol w:w="9214"/>
      </w:tblGrid>
      <w:tr w:rsidR="00A91B15" w:rsidRPr="0016050F" w14:paraId="671D0869" w14:textId="77777777" w:rsidTr="000A46CE">
        <w:tc>
          <w:tcPr>
            <w:tcW w:w="9214" w:type="dxa"/>
            <w:shd w:val="clear" w:color="auto" w:fill="F2F2F2"/>
          </w:tcPr>
          <w:p w14:paraId="0F7DB9DF" w14:textId="26273F2C" w:rsidR="00A91B15" w:rsidRPr="0016050F" w:rsidRDefault="003767F6" w:rsidP="00731437">
            <w:pPr>
              <w:spacing w:after="0" w:line="240" w:lineRule="auto"/>
              <w:ind w:left="-282" w:right="529" w:firstLine="282"/>
              <w:jc w:val="both"/>
              <w:rPr>
                <w:rFonts w:asciiTheme="minorHAnsi" w:hAnsiTheme="minorHAnsi" w:cstheme="minorHAnsi"/>
                <w:color w:val="009EAD"/>
                <w:sz w:val="32"/>
                <w:szCs w:val="32"/>
                <w:u w:val="thick"/>
                <w:lang w:val="es-ES_tradnl"/>
              </w:rPr>
            </w:pPr>
            <w:r w:rsidRPr="0016050F">
              <w:rPr>
                <w:rFonts w:asciiTheme="minorHAnsi" w:hAnsiTheme="minorHAnsi" w:cstheme="minorHAnsi"/>
                <w:noProof/>
                <w:lang w:eastAsia="es-CO"/>
              </w:rPr>
              <w:drawing>
                <wp:anchor distT="0" distB="0" distL="114300" distR="114300" simplePos="0" relativeHeight="251656704" behindDoc="0" locked="0" layoutInCell="1" allowOverlap="1" wp14:anchorId="3475795D" wp14:editId="19BDC37F">
                  <wp:simplePos x="0" y="0"/>
                  <wp:positionH relativeFrom="column">
                    <wp:posOffset>121920</wp:posOffset>
                  </wp:positionH>
                  <wp:positionV relativeFrom="paragraph">
                    <wp:posOffset>-16510</wp:posOffset>
                  </wp:positionV>
                  <wp:extent cx="775335" cy="937260"/>
                  <wp:effectExtent l="0" t="0" r="0" b="0"/>
                  <wp:wrapSquare wrapText="bothSides"/>
                  <wp:docPr id="4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335"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A91B15" w:rsidRPr="0016050F">
              <w:rPr>
                <w:rFonts w:asciiTheme="minorHAnsi" w:hAnsiTheme="minorHAnsi" w:cstheme="minorHAnsi"/>
                <w:color w:val="009EAD"/>
                <w:sz w:val="32"/>
                <w:szCs w:val="32"/>
                <w:u w:val="thick"/>
                <w:lang w:val="es-ES_tradnl"/>
              </w:rPr>
              <w:t>¿Cómo lo hemos hecho?</w:t>
            </w:r>
          </w:p>
          <w:p w14:paraId="019A1290" w14:textId="0B02623B" w:rsidR="00396E2E" w:rsidRDefault="00A91B15" w:rsidP="00396E2E">
            <w:pPr>
              <w:ind w:left="360"/>
              <w:jc w:val="both"/>
              <w:rPr>
                <w:rFonts w:asciiTheme="minorHAnsi" w:hAnsiTheme="minorHAnsi" w:cstheme="minorHAnsi"/>
                <w:b/>
                <w:sz w:val="24"/>
                <w:szCs w:val="24"/>
                <w:lang w:val="es-ES_tradnl"/>
              </w:rPr>
            </w:pPr>
            <w:r w:rsidRPr="0016050F">
              <w:rPr>
                <w:rFonts w:asciiTheme="minorHAnsi" w:hAnsiTheme="minorHAnsi" w:cstheme="minorHAnsi"/>
                <w:b/>
                <w:i/>
                <w:sz w:val="24"/>
                <w:szCs w:val="24"/>
                <w:lang w:val="es-ES_tradnl"/>
              </w:rPr>
              <w:t>2016</w:t>
            </w:r>
            <w:r w:rsidR="00396E2E" w:rsidRPr="0016050F">
              <w:rPr>
                <w:rFonts w:asciiTheme="minorHAnsi" w:hAnsiTheme="minorHAnsi" w:cstheme="minorHAnsi"/>
                <w:b/>
                <w:i/>
                <w:sz w:val="24"/>
                <w:szCs w:val="24"/>
                <w:lang w:val="es-ES_tradnl"/>
              </w:rPr>
              <w:t xml:space="preserve"> </w:t>
            </w:r>
            <w:r w:rsidR="00396E2E" w:rsidRPr="0016050F">
              <w:rPr>
                <w:rFonts w:asciiTheme="minorHAnsi" w:hAnsiTheme="minorHAnsi" w:cstheme="minorHAnsi"/>
                <w:b/>
                <w:sz w:val="24"/>
                <w:szCs w:val="24"/>
                <w:lang w:val="es-ES_tradnl"/>
              </w:rPr>
              <w:t xml:space="preserve"> </w:t>
            </w:r>
          </w:p>
          <w:p w14:paraId="320D4D03" w14:textId="77777777" w:rsidR="00015CF2" w:rsidRPr="00162C4C" w:rsidRDefault="00015CF2" w:rsidP="00015CF2">
            <w:pPr>
              <w:spacing w:after="0" w:line="240" w:lineRule="auto"/>
              <w:jc w:val="both"/>
              <w:rPr>
                <w:rFonts w:cs="Arial"/>
                <w:sz w:val="24"/>
                <w:szCs w:val="24"/>
                <w:lang w:val="es-ES_tradnl"/>
              </w:rPr>
            </w:pPr>
            <w:r w:rsidRPr="00162C4C">
              <w:rPr>
                <w:rFonts w:cs="Arial"/>
                <w:sz w:val="24"/>
                <w:szCs w:val="24"/>
                <w:lang w:val="es-ES_tradnl"/>
              </w:rPr>
              <w:t xml:space="preserve">A partir de la construcción y aplicación de un modelo que permitiera identificar a nivel municipal niveles de riesgo frente al trabajo infantil, se avanzó en 2016  en un ejercicio de focalización de 58 municipios en alto riesgo, seguido del diseño e implementación de una estrategia metodológica para la prevención y erradicación progresiva del trabajo infantil a través de acciones que orientadas a niños, niñas, adolescentes, en el marco de la protección integral, mediante la acción directa con ellos, ellas y sus familias. </w:t>
            </w:r>
          </w:p>
          <w:p w14:paraId="43503CA3" w14:textId="77777777" w:rsidR="00015CF2" w:rsidRPr="00493203" w:rsidRDefault="00015CF2" w:rsidP="00015CF2">
            <w:pPr>
              <w:spacing w:after="0" w:line="240" w:lineRule="auto"/>
              <w:jc w:val="both"/>
              <w:rPr>
                <w:rFonts w:cs="Arial"/>
                <w:i/>
                <w:sz w:val="24"/>
                <w:szCs w:val="24"/>
                <w:lang w:val="es-ES_tradnl"/>
              </w:rPr>
            </w:pPr>
          </w:p>
          <w:p w14:paraId="78331D2B" w14:textId="4FEF9678" w:rsidR="00015CF2" w:rsidRDefault="00015CF2" w:rsidP="00015CF2">
            <w:pPr>
              <w:spacing w:after="0" w:line="240" w:lineRule="auto"/>
              <w:jc w:val="both"/>
              <w:rPr>
                <w:rFonts w:cs="Arial"/>
                <w:i/>
                <w:sz w:val="24"/>
                <w:szCs w:val="24"/>
                <w:lang w:val="es-ES_tradnl"/>
              </w:rPr>
            </w:pPr>
            <w:r w:rsidRPr="0091171C">
              <w:rPr>
                <w:rFonts w:cs="Arial"/>
                <w:sz w:val="24"/>
                <w:szCs w:val="24"/>
                <w:lang w:val="es-ES_tradnl"/>
              </w:rPr>
              <w:t xml:space="preserve">Dichas acciones se realizaron en los municipios en alto riesgo de los departamentos de: Antioquia, </w:t>
            </w:r>
            <w:r>
              <w:rPr>
                <w:rFonts w:cs="Arial"/>
                <w:sz w:val="24"/>
                <w:szCs w:val="24"/>
                <w:lang w:val="es-ES_tradnl"/>
              </w:rPr>
              <w:t xml:space="preserve">Atlántico, </w:t>
            </w:r>
            <w:r w:rsidR="00735ED5" w:rsidRPr="0091171C">
              <w:rPr>
                <w:rFonts w:cs="Arial"/>
                <w:sz w:val="24"/>
                <w:szCs w:val="24"/>
                <w:lang w:val="es-ES_tradnl"/>
              </w:rPr>
              <w:t>Bolívar</w:t>
            </w:r>
            <w:r w:rsidRPr="0091171C">
              <w:rPr>
                <w:rFonts w:cs="Arial"/>
                <w:sz w:val="24"/>
                <w:szCs w:val="24"/>
                <w:lang w:val="es-ES_tradnl"/>
              </w:rPr>
              <w:t xml:space="preserve">, Caldas, Amazonas, Meta, Nariño y Valle del Cauca, logrando la </w:t>
            </w:r>
            <w:r>
              <w:rPr>
                <w:rFonts w:cs="Arial"/>
                <w:sz w:val="24"/>
                <w:szCs w:val="24"/>
                <w:lang w:val="es-ES_tradnl"/>
              </w:rPr>
              <w:t>participación de 11</w:t>
            </w:r>
            <w:r w:rsidRPr="0091171C">
              <w:rPr>
                <w:rFonts w:cs="Arial"/>
                <w:sz w:val="24"/>
                <w:szCs w:val="24"/>
                <w:lang w:val="es-ES_tradnl"/>
              </w:rPr>
              <w:t>.7</w:t>
            </w:r>
            <w:r>
              <w:rPr>
                <w:rFonts w:cs="Arial"/>
                <w:sz w:val="24"/>
                <w:szCs w:val="24"/>
                <w:lang w:val="es-ES_tradnl"/>
              </w:rPr>
              <w:t>19</w:t>
            </w:r>
            <w:r w:rsidRPr="0091171C">
              <w:rPr>
                <w:rFonts w:cs="Arial"/>
                <w:sz w:val="24"/>
                <w:szCs w:val="24"/>
                <w:lang w:val="es-ES_tradnl"/>
              </w:rPr>
              <w:t xml:space="preserve"> niños, niñas y adolescentes</w:t>
            </w:r>
            <w:r w:rsidRPr="00493203">
              <w:rPr>
                <w:rFonts w:cs="Arial"/>
                <w:i/>
                <w:sz w:val="24"/>
                <w:szCs w:val="24"/>
                <w:lang w:val="es-ES_tradnl"/>
              </w:rPr>
              <w:t xml:space="preserve">. </w:t>
            </w:r>
            <w:r>
              <w:rPr>
                <w:rFonts w:cs="Arial"/>
                <w:sz w:val="24"/>
                <w:szCs w:val="24"/>
                <w:lang w:val="es-ES_tradnl"/>
              </w:rPr>
              <w:t xml:space="preserve">El ejercicio partió de la transferencia metodológica del modelo para su implementación, logrando su acogida por parte de aliados estratégicos para su implementación en la totalidad de municipios de departamentos como el Valle del Cauca, </w:t>
            </w:r>
            <w:r w:rsidR="00F8563C">
              <w:rPr>
                <w:rFonts w:cs="Arial"/>
                <w:sz w:val="24"/>
                <w:szCs w:val="24"/>
                <w:lang w:val="es-ES_tradnl"/>
              </w:rPr>
              <w:t>Bolívar</w:t>
            </w:r>
            <w:r>
              <w:rPr>
                <w:rFonts w:cs="Arial"/>
                <w:sz w:val="24"/>
                <w:szCs w:val="24"/>
                <w:lang w:val="es-ES_tradnl"/>
              </w:rPr>
              <w:t xml:space="preserve"> y Caldas. </w:t>
            </w:r>
            <w:r w:rsidR="00720488">
              <w:rPr>
                <w:rFonts w:cs="Arial"/>
                <w:sz w:val="24"/>
                <w:szCs w:val="24"/>
                <w:lang w:val="es-ES_tradnl"/>
              </w:rPr>
              <w:t xml:space="preserve">Con base en ello se generó </w:t>
            </w:r>
            <w:r>
              <w:rPr>
                <w:rFonts w:cs="Arial"/>
                <w:sz w:val="24"/>
                <w:szCs w:val="24"/>
                <w:lang w:val="es-ES_tradnl"/>
              </w:rPr>
              <w:t>una línea específica de prevención del trabajo infantil</w:t>
            </w:r>
            <w:r w:rsidR="00720488">
              <w:rPr>
                <w:rFonts w:cs="Arial"/>
                <w:sz w:val="24"/>
                <w:szCs w:val="24"/>
                <w:lang w:val="es-ES_tradnl"/>
              </w:rPr>
              <w:t>,</w:t>
            </w:r>
            <w:r>
              <w:rPr>
                <w:rFonts w:cs="Arial"/>
                <w:sz w:val="24"/>
                <w:szCs w:val="24"/>
                <w:lang w:val="es-ES_tradnl"/>
              </w:rPr>
              <w:t xml:space="preserve"> que fue apropiada y replicada en territorio. </w:t>
            </w:r>
            <w:r w:rsidR="003313B2">
              <w:rPr>
                <w:rFonts w:cs="Arial"/>
                <w:sz w:val="24"/>
                <w:szCs w:val="24"/>
                <w:lang w:val="es-ES_tradnl"/>
              </w:rPr>
              <w:t xml:space="preserve">Estas </w:t>
            </w:r>
            <w:r w:rsidRPr="0091171C">
              <w:rPr>
                <w:rFonts w:cs="Arial"/>
                <w:sz w:val="24"/>
                <w:szCs w:val="24"/>
                <w:lang w:val="es-ES_tradnl"/>
              </w:rPr>
              <w:t xml:space="preserve">acciones </w:t>
            </w:r>
            <w:r w:rsidR="00BE1BC3">
              <w:rPr>
                <w:rFonts w:cs="Arial"/>
                <w:sz w:val="24"/>
                <w:szCs w:val="24"/>
                <w:lang w:val="es-ES_tradnl"/>
              </w:rPr>
              <w:t xml:space="preserve">mostraron resultados </w:t>
            </w:r>
            <w:r w:rsidRPr="0091171C">
              <w:rPr>
                <w:rFonts w:cs="Arial"/>
                <w:sz w:val="24"/>
                <w:szCs w:val="24"/>
                <w:lang w:val="es-ES_tradnl"/>
              </w:rPr>
              <w:t xml:space="preserve">en dos escenarios, el primero, a través de las acciones dirigidas a niños, niñas, adolescentes y familias participantes del </w:t>
            </w:r>
            <w:r w:rsidR="00BE1BC3">
              <w:rPr>
                <w:rFonts w:cs="Arial"/>
                <w:sz w:val="24"/>
                <w:szCs w:val="24"/>
                <w:lang w:val="es-ES_tradnl"/>
              </w:rPr>
              <w:t>P</w:t>
            </w:r>
            <w:r w:rsidRPr="0091171C">
              <w:rPr>
                <w:rFonts w:cs="Arial"/>
                <w:sz w:val="24"/>
                <w:szCs w:val="24"/>
                <w:lang w:val="es-ES_tradnl"/>
              </w:rPr>
              <w:t xml:space="preserve">rograma </w:t>
            </w:r>
            <w:r w:rsidR="00BE1BC3">
              <w:rPr>
                <w:rFonts w:cs="Arial"/>
                <w:sz w:val="24"/>
                <w:szCs w:val="24"/>
                <w:lang w:val="es-ES_tradnl"/>
              </w:rPr>
              <w:t>G</w:t>
            </w:r>
            <w:r w:rsidRPr="0091171C">
              <w:rPr>
                <w:rFonts w:cs="Arial"/>
                <w:sz w:val="24"/>
                <w:szCs w:val="24"/>
                <w:lang w:val="es-ES_tradnl"/>
              </w:rPr>
              <w:t xml:space="preserve">eneraciones con Bienestar, </w:t>
            </w:r>
            <w:r w:rsidR="00BE1BC3">
              <w:rPr>
                <w:rFonts w:cs="Arial"/>
                <w:sz w:val="24"/>
                <w:szCs w:val="24"/>
                <w:lang w:val="es-ES_tradnl"/>
              </w:rPr>
              <w:t xml:space="preserve">que se desarrollaron en </w:t>
            </w:r>
            <w:r w:rsidRPr="0091171C">
              <w:rPr>
                <w:rFonts w:cs="Arial"/>
                <w:sz w:val="24"/>
                <w:szCs w:val="24"/>
                <w:lang w:val="es-ES_tradnl"/>
              </w:rPr>
              <w:t>un total de 1</w:t>
            </w:r>
            <w:r w:rsidR="00BE1BC3">
              <w:rPr>
                <w:rFonts w:cs="Arial"/>
                <w:sz w:val="24"/>
                <w:szCs w:val="24"/>
                <w:lang w:val="es-ES_tradnl"/>
              </w:rPr>
              <w:t>.</w:t>
            </w:r>
            <w:r w:rsidRPr="0091171C">
              <w:rPr>
                <w:rFonts w:cs="Arial"/>
                <w:sz w:val="24"/>
                <w:szCs w:val="24"/>
                <w:lang w:val="es-ES_tradnl"/>
              </w:rPr>
              <w:t xml:space="preserve">041 ejercicios </w:t>
            </w:r>
            <w:r w:rsidR="00FE10A9">
              <w:rPr>
                <w:rFonts w:cs="Arial"/>
                <w:sz w:val="24"/>
                <w:szCs w:val="24"/>
                <w:lang w:val="es-ES_tradnl"/>
              </w:rPr>
              <w:t xml:space="preserve">a través de las </w:t>
            </w:r>
            <w:r w:rsidRPr="0091171C">
              <w:rPr>
                <w:rFonts w:cs="Arial"/>
                <w:sz w:val="24"/>
                <w:szCs w:val="24"/>
                <w:lang w:val="es-ES_tradnl"/>
              </w:rPr>
              <w:t xml:space="preserve">diferentes modalidades del </w:t>
            </w:r>
            <w:r w:rsidR="00FE10A9">
              <w:rPr>
                <w:rFonts w:cs="Arial"/>
                <w:sz w:val="24"/>
                <w:szCs w:val="24"/>
                <w:lang w:val="es-ES_tradnl"/>
              </w:rPr>
              <w:t>P</w:t>
            </w:r>
            <w:r w:rsidRPr="0091171C">
              <w:rPr>
                <w:rFonts w:cs="Arial"/>
                <w:sz w:val="24"/>
                <w:szCs w:val="24"/>
                <w:lang w:val="es-ES_tradnl"/>
              </w:rPr>
              <w:t>rograma</w:t>
            </w:r>
            <w:r w:rsidR="00FE10A9">
              <w:rPr>
                <w:rFonts w:cs="Arial"/>
                <w:sz w:val="24"/>
                <w:szCs w:val="24"/>
                <w:lang w:val="es-ES_tradnl"/>
              </w:rPr>
              <w:t>;</w:t>
            </w:r>
            <w:r w:rsidRPr="0091171C">
              <w:rPr>
                <w:rFonts w:cs="Arial"/>
                <w:sz w:val="24"/>
                <w:szCs w:val="24"/>
                <w:lang w:val="es-ES_tradnl"/>
              </w:rPr>
              <w:t xml:space="preserve"> </w:t>
            </w:r>
            <w:r w:rsidR="00FE10A9">
              <w:rPr>
                <w:rFonts w:cs="Arial"/>
                <w:sz w:val="24"/>
                <w:szCs w:val="24"/>
                <w:lang w:val="es-ES_tradnl"/>
              </w:rPr>
              <w:t>y</w:t>
            </w:r>
            <w:r w:rsidRPr="0091171C">
              <w:rPr>
                <w:rFonts w:cs="Arial"/>
                <w:sz w:val="24"/>
                <w:szCs w:val="24"/>
                <w:lang w:val="es-ES_tradnl"/>
              </w:rPr>
              <w:t xml:space="preserve"> el segundo, acciones de fortalecimiento de capacidades técnicas en el marco de los CIETIS departamentales de Boyacá y Risaralda</w:t>
            </w:r>
            <w:r w:rsidR="00FE10A9">
              <w:rPr>
                <w:rFonts w:cs="Arial"/>
                <w:sz w:val="24"/>
                <w:szCs w:val="24"/>
                <w:lang w:val="es-ES_tradnl"/>
              </w:rPr>
              <w:t>,</w:t>
            </w:r>
            <w:r w:rsidRPr="0091171C">
              <w:rPr>
                <w:rFonts w:cs="Arial"/>
                <w:sz w:val="24"/>
                <w:szCs w:val="24"/>
                <w:lang w:val="es-ES_tradnl"/>
              </w:rPr>
              <w:t xml:space="preserve"> que incluyen tres de los municipios priorizados.</w:t>
            </w:r>
          </w:p>
          <w:p w14:paraId="757F262E" w14:textId="5FB3C64C" w:rsidR="005F635F" w:rsidRPr="0016050F" w:rsidRDefault="005F635F" w:rsidP="00FD4ADA">
            <w:pPr>
              <w:jc w:val="both"/>
              <w:rPr>
                <w:rFonts w:asciiTheme="minorHAnsi" w:hAnsiTheme="minorHAnsi" w:cstheme="minorHAnsi"/>
                <w:b/>
                <w:sz w:val="24"/>
                <w:szCs w:val="24"/>
                <w:lang w:val="es-ES_tradnl"/>
              </w:rPr>
            </w:pPr>
          </w:p>
          <w:p w14:paraId="0BA9B3B4" w14:textId="3322DC1B" w:rsidR="00396E2E" w:rsidRPr="00FD4ADA" w:rsidRDefault="00FD4ADA" w:rsidP="00FD4ADA">
            <w:pPr>
              <w:jc w:val="both"/>
              <w:rPr>
                <w:rFonts w:asciiTheme="minorHAnsi" w:hAnsiTheme="minorHAnsi" w:cstheme="minorHAnsi"/>
                <w:sz w:val="24"/>
                <w:szCs w:val="24"/>
                <w:lang w:val="es-ES_tradnl"/>
              </w:rPr>
            </w:pPr>
            <w:r>
              <w:rPr>
                <w:rFonts w:asciiTheme="minorHAnsi" w:hAnsiTheme="minorHAnsi" w:cstheme="minorHAnsi"/>
                <w:sz w:val="24"/>
                <w:szCs w:val="24"/>
                <w:lang w:val="es-ES_tradnl"/>
              </w:rPr>
              <w:t xml:space="preserve">Por otra parte, </w:t>
            </w:r>
            <w:r w:rsidR="0057672E">
              <w:rPr>
                <w:rFonts w:asciiTheme="minorHAnsi" w:hAnsiTheme="minorHAnsi" w:cstheme="minorHAnsi"/>
                <w:sz w:val="24"/>
                <w:szCs w:val="24"/>
                <w:lang w:val="es-ES_tradnl"/>
              </w:rPr>
              <w:t xml:space="preserve">se trabajó en el marco de </w:t>
            </w:r>
            <w:r>
              <w:rPr>
                <w:rFonts w:asciiTheme="minorHAnsi" w:hAnsiTheme="minorHAnsi" w:cstheme="minorHAnsi"/>
                <w:sz w:val="24"/>
                <w:szCs w:val="24"/>
                <w:lang w:val="es-ES_tradnl"/>
              </w:rPr>
              <w:t>l</w:t>
            </w:r>
            <w:r w:rsidR="00396E2E" w:rsidRPr="00FD4ADA">
              <w:rPr>
                <w:rFonts w:asciiTheme="minorHAnsi" w:hAnsiTheme="minorHAnsi" w:cstheme="minorHAnsi"/>
                <w:sz w:val="24"/>
                <w:szCs w:val="24"/>
                <w:lang w:val="es-ES_tradnl"/>
              </w:rPr>
              <w:t>a Estrategia Equipos Móviles de Protección Integral EMPI – Trabajo Infantil</w:t>
            </w:r>
            <w:r w:rsidR="00B40EE9">
              <w:rPr>
                <w:rFonts w:asciiTheme="minorHAnsi" w:hAnsiTheme="minorHAnsi" w:cstheme="minorHAnsi"/>
                <w:sz w:val="24"/>
                <w:szCs w:val="24"/>
                <w:lang w:val="es-ES_tradnl"/>
              </w:rPr>
              <w:t xml:space="preserve"> que</w:t>
            </w:r>
            <w:r w:rsidR="00396E2E" w:rsidRPr="00FD4ADA">
              <w:rPr>
                <w:rFonts w:asciiTheme="minorHAnsi" w:hAnsiTheme="minorHAnsi" w:cstheme="minorHAnsi"/>
                <w:sz w:val="24"/>
                <w:szCs w:val="24"/>
                <w:lang w:val="es-ES_tradnl"/>
              </w:rPr>
              <w:t xml:space="preserve"> tiene por objetivo promover el restablecimiento de derechos de niños, niñas y adolescentes en situación de trabajo infantil, involucrando a las familias y /o redes vinculares; a través de la </w:t>
            </w:r>
            <w:r w:rsidR="00B40EE9">
              <w:rPr>
                <w:rFonts w:asciiTheme="minorHAnsi" w:hAnsiTheme="minorHAnsi" w:cstheme="minorHAnsi"/>
                <w:sz w:val="24"/>
                <w:szCs w:val="24"/>
                <w:lang w:val="es-ES_tradnl"/>
              </w:rPr>
              <w:t xml:space="preserve">su </w:t>
            </w:r>
            <w:r w:rsidR="00396E2E" w:rsidRPr="00FD4ADA">
              <w:rPr>
                <w:rFonts w:asciiTheme="minorHAnsi" w:hAnsiTheme="minorHAnsi" w:cstheme="minorHAnsi"/>
                <w:sz w:val="24"/>
                <w:szCs w:val="24"/>
                <w:lang w:val="es-ES_tradnl"/>
              </w:rPr>
              <w:t xml:space="preserve">atención directa y </w:t>
            </w:r>
            <w:r w:rsidR="0057672E">
              <w:rPr>
                <w:rFonts w:asciiTheme="minorHAnsi" w:hAnsiTheme="minorHAnsi" w:cstheme="minorHAnsi"/>
                <w:sz w:val="24"/>
                <w:szCs w:val="24"/>
                <w:lang w:val="es-ES_tradnl"/>
              </w:rPr>
              <w:t xml:space="preserve">la </w:t>
            </w:r>
            <w:r w:rsidR="00396E2E" w:rsidRPr="00FD4ADA">
              <w:rPr>
                <w:rFonts w:asciiTheme="minorHAnsi" w:hAnsiTheme="minorHAnsi" w:cstheme="minorHAnsi"/>
                <w:sz w:val="24"/>
                <w:szCs w:val="24"/>
                <w:lang w:val="es-ES_tradnl"/>
              </w:rPr>
              <w:t>gestión de oferta social con los agentes del Sistema Nacional de Bienestar Familiar SNBF, teniendo en cuenta las características y particularidades del territorio. Cada Equipo EMPI – Trabajo Infantil está compuesto por tres profesionales, cuyos perfiles son trabajo social, psicología y un tercer profesional que puede ser pedagogo, sociólogo o antropólogo</w:t>
            </w:r>
            <w:r w:rsidR="00A548A2">
              <w:rPr>
                <w:rFonts w:asciiTheme="minorHAnsi" w:hAnsiTheme="minorHAnsi" w:cstheme="minorHAnsi"/>
                <w:sz w:val="24"/>
                <w:szCs w:val="24"/>
                <w:lang w:val="es-ES_tradnl"/>
              </w:rPr>
              <w:t>,</w:t>
            </w:r>
            <w:r w:rsidR="00396E2E" w:rsidRPr="00FD4ADA">
              <w:rPr>
                <w:rFonts w:asciiTheme="minorHAnsi" w:hAnsiTheme="minorHAnsi" w:cstheme="minorHAnsi"/>
                <w:sz w:val="24"/>
                <w:szCs w:val="24"/>
                <w:lang w:val="es-ES_tradnl"/>
              </w:rPr>
              <w:t xml:space="preserve"> de acuerdo </w:t>
            </w:r>
            <w:r w:rsidR="00A548A2">
              <w:rPr>
                <w:rFonts w:asciiTheme="minorHAnsi" w:hAnsiTheme="minorHAnsi" w:cstheme="minorHAnsi"/>
                <w:sz w:val="24"/>
                <w:szCs w:val="24"/>
                <w:lang w:val="es-ES_tradnl"/>
              </w:rPr>
              <w:t xml:space="preserve">con </w:t>
            </w:r>
            <w:r w:rsidR="00396E2E" w:rsidRPr="00FD4ADA">
              <w:rPr>
                <w:rFonts w:asciiTheme="minorHAnsi" w:hAnsiTheme="minorHAnsi" w:cstheme="minorHAnsi"/>
                <w:sz w:val="24"/>
                <w:szCs w:val="24"/>
                <w:lang w:val="es-ES_tradnl"/>
              </w:rPr>
              <w:t>las particularidades de los departamentos. Para la vigencia 2016 se contrataron 40 equipos EMPI</w:t>
            </w:r>
            <w:r w:rsidR="00EB7841">
              <w:rPr>
                <w:rFonts w:asciiTheme="minorHAnsi" w:hAnsiTheme="minorHAnsi" w:cstheme="minorHAnsi"/>
                <w:sz w:val="24"/>
                <w:szCs w:val="24"/>
                <w:lang w:val="es-ES_tradnl"/>
              </w:rPr>
              <w:t xml:space="preserve"> a lo largo del territorio nacional</w:t>
            </w:r>
            <w:r w:rsidR="00396E2E" w:rsidRPr="00FD4ADA">
              <w:rPr>
                <w:rFonts w:asciiTheme="minorHAnsi" w:hAnsiTheme="minorHAnsi" w:cstheme="minorHAnsi"/>
                <w:sz w:val="24"/>
                <w:szCs w:val="24"/>
                <w:lang w:val="es-ES_tradnl"/>
              </w:rPr>
              <w:t xml:space="preserve">.   </w:t>
            </w:r>
          </w:p>
          <w:p w14:paraId="27D7B866" w14:textId="3D179686" w:rsidR="00AE0698" w:rsidRPr="009D5A55" w:rsidRDefault="009D5A55" w:rsidP="009D5A55">
            <w:pPr>
              <w:jc w:val="both"/>
              <w:rPr>
                <w:rFonts w:asciiTheme="minorHAnsi" w:hAnsiTheme="minorHAnsi" w:cstheme="minorHAnsi"/>
                <w:bCs/>
                <w:color w:val="000000" w:themeColor="text1"/>
                <w:sz w:val="20"/>
                <w:szCs w:val="20"/>
              </w:rPr>
            </w:pPr>
            <w:r w:rsidRPr="009D5A55">
              <w:rPr>
                <w:rFonts w:asciiTheme="minorHAnsi" w:hAnsiTheme="minorHAnsi" w:cstheme="minorHAnsi"/>
                <w:sz w:val="24"/>
                <w:szCs w:val="24"/>
                <w:lang w:val="es-ES_tradnl"/>
              </w:rPr>
              <w:t xml:space="preserve">De </w:t>
            </w:r>
            <w:r>
              <w:rPr>
                <w:rFonts w:asciiTheme="minorHAnsi" w:hAnsiTheme="minorHAnsi" w:cstheme="minorHAnsi"/>
                <w:sz w:val="24"/>
                <w:szCs w:val="24"/>
                <w:lang w:val="es-ES_tradnl"/>
              </w:rPr>
              <w:t xml:space="preserve">igual manera, </w:t>
            </w:r>
            <w:r w:rsidR="00AE0698" w:rsidRPr="009D5A55">
              <w:rPr>
                <w:rFonts w:asciiTheme="minorHAnsi" w:hAnsiTheme="minorHAnsi" w:cstheme="minorHAnsi"/>
                <w:sz w:val="24"/>
                <w:szCs w:val="24"/>
                <w:lang w:val="es-ES_tradnl"/>
              </w:rPr>
              <w:t>el ICBF desarroll</w:t>
            </w:r>
            <w:r>
              <w:rPr>
                <w:rFonts w:asciiTheme="minorHAnsi" w:hAnsiTheme="minorHAnsi" w:cstheme="minorHAnsi"/>
                <w:sz w:val="24"/>
                <w:szCs w:val="24"/>
                <w:lang w:val="es-ES_tradnl"/>
              </w:rPr>
              <w:t>ó</w:t>
            </w:r>
            <w:r w:rsidR="00AE0698" w:rsidRPr="009D5A55">
              <w:rPr>
                <w:rFonts w:asciiTheme="minorHAnsi" w:hAnsiTheme="minorHAnsi" w:cstheme="minorHAnsi"/>
                <w:sz w:val="24"/>
                <w:szCs w:val="24"/>
                <w:lang w:val="es-ES_tradnl"/>
              </w:rPr>
              <w:t xml:space="preserve"> ejercicios de asistencia técnica cuyos contenidos se fundamentan en el marco conceptual y normativo del trabajo infantil peligroso por condición y naturaleza en Colombia, </w:t>
            </w:r>
            <w:r w:rsidR="001B6066">
              <w:rPr>
                <w:rFonts w:asciiTheme="minorHAnsi" w:hAnsiTheme="minorHAnsi" w:cstheme="minorHAnsi"/>
                <w:sz w:val="24"/>
                <w:szCs w:val="24"/>
                <w:lang w:val="es-ES_tradnl"/>
              </w:rPr>
              <w:t xml:space="preserve">las </w:t>
            </w:r>
            <w:r w:rsidR="00AE0698" w:rsidRPr="009D5A55">
              <w:rPr>
                <w:rFonts w:asciiTheme="minorHAnsi" w:hAnsiTheme="minorHAnsi" w:cstheme="minorHAnsi"/>
                <w:sz w:val="24"/>
                <w:szCs w:val="24"/>
                <w:lang w:val="es-ES_tradnl"/>
              </w:rPr>
              <w:t>competencias de los agentes del</w:t>
            </w:r>
            <w:r w:rsidR="00C540AC" w:rsidRPr="00FD4ADA">
              <w:rPr>
                <w:rFonts w:asciiTheme="minorHAnsi" w:hAnsiTheme="minorHAnsi" w:cstheme="minorHAnsi"/>
                <w:sz w:val="24"/>
                <w:szCs w:val="24"/>
                <w:lang w:val="es-ES_tradnl"/>
              </w:rPr>
              <w:t xml:space="preserve"> </w:t>
            </w:r>
            <w:r w:rsidR="00C540AC" w:rsidRPr="00FD4ADA">
              <w:rPr>
                <w:rFonts w:asciiTheme="minorHAnsi" w:hAnsiTheme="minorHAnsi" w:cstheme="minorHAnsi"/>
                <w:sz w:val="24"/>
                <w:szCs w:val="24"/>
                <w:lang w:val="es-ES_tradnl"/>
              </w:rPr>
              <w:t>Sistema Nacional de Bienestar Familiar</w:t>
            </w:r>
            <w:r w:rsidR="00AE0698" w:rsidRPr="009D5A55">
              <w:rPr>
                <w:rFonts w:asciiTheme="minorHAnsi" w:hAnsiTheme="minorHAnsi" w:cstheme="minorHAnsi"/>
                <w:sz w:val="24"/>
                <w:szCs w:val="24"/>
                <w:lang w:val="es-ES_tradnl"/>
              </w:rPr>
              <w:t xml:space="preserve"> SNBF frente a la protección integral de los niños, niñas y adolescentes en situación de trabajo infantil en el marco del CIETI, </w:t>
            </w:r>
            <w:r w:rsidR="001B6066">
              <w:rPr>
                <w:rFonts w:asciiTheme="minorHAnsi" w:hAnsiTheme="minorHAnsi" w:cstheme="minorHAnsi"/>
                <w:sz w:val="24"/>
                <w:szCs w:val="24"/>
                <w:lang w:val="es-ES_tradnl"/>
              </w:rPr>
              <w:t xml:space="preserve">el </w:t>
            </w:r>
            <w:r w:rsidR="00AE0698" w:rsidRPr="009D5A55">
              <w:rPr>
                <w:rFonts w:asciiTheme="minorHAnsi" w:hAnsiTheme="minorHAnsi" w:cstheme="minorHAnsi"/>
                <w:sz w:val="24"/>
                <w:szCs w:val="24"/>
                <w:lang w:val="es-ES_tradnl"/>
              </w:rPr>
              <w:t xml:space="preserve">fortalecimiento a las competencias técnicas de los operadores que atienden esta vulneración de derechos y </w:t>
            </w:r>
            <w:r w:rsidR="008D2E0F">
              <w:rPr>
                <w:rFonts w:asciiTheme="minorHAnsi" w:hAnsiTheme="minorHAnsi" w:cstheme="minorHAnsi"/>
                <w:sz w:val="24"/>
                <w:szCs w:val="24"/>
                <w:lang w:val="es-ES_tradnl"/>
              </w:rPr>
              <w:t xml:space="preserve">la </w:t>
            </w:r>
            <w:r w:rsidR="00AE0698" w:rsidRPr="009D5A55">
              <w:rPr>
                <w:rFonts w:asciiTheme="minorHAnsi" w:hAnsiTheme="minorHAnsi" w:cstheme="minorHAnsi"/>
                <w:sz w:val="24"/>
                <w:szCs w:val="24"/>
                <w:lang w:val="es-ES_tradnl"/>
              </w:rPr>
              <w:t>ruta de reporte y atención de los casos de trabajo infantil.</w:t>
            </w:r>
          </w:p>
          <w:p w14:paraId="085FBA77" w14:textId="54451E09" w:rsidR="00396E2E" w:rsidRPr="008D2E0F" w:rsidRDefault="008D2E0F" w:rsidP="008D2E0F">
            <w:pPr>
              <w:jc w:val="both"/>
              <w:rPr>
                <w:rFonts w:asciiTheme="minorHAnsi" w:hAnsiTheme="minorHAnsi" w:cstheme="minorHAnsi"/>
                <w:bCs/>
                <w:color w:val="000000" w:themeColor="text1"/>
                <w:sz w:val="20"/>
                <w:szCs w:val="20"/>
              </w:rPr>
            </w:pPr>
            <w:r>
              <w:rPr>
                <w:rFonts w:asciiTheme="minorHAnsi" w:hAnsiTheme="minorHAnsi" w:cstheme="minorHAnsi"/>
                <w:sz w:val="24"/>
                <w:szCs w:val="24"/>
                <w:lang w:val="es-ES_tradnl"/>
              </w:rPr>
              <w:t>Finalmente se realizó a</w:t>
            </w:r>
            <w:r w:rsidR="003D1270" w:rsidRPr="008D2E0F">
              <w:rPr>
                <w:rFonts w:asciiTheme="minorHAnsi" w:hAnsiTheme="minorHAnsi" w:cstheme="minorHAnsi"/>
                <w:sz w:val="24"/>
                <w:szCs w:val="24"/>
                <w:lang w:val="es-ES_tradnl"/>
              </w:rPr>
              <w:t>pertura y</w:t>
            </w:r>
            <w:r>
              <w:rPr>
                <w:rFonts w:asciiTheme="minorHAnsi" w:hAnsiTheme="minorHAnsi" w:cstheme="minorHAnsi"/>
                <w:sz w:val="24"/>
                <w:szCs w:val="24"/>
                <w:lang w:val="es-ES_tradnl"/>
              </w:rPr>
              <w:t xml:space="preserve"> se dio curso al </w:t>
            </w:r>
            <w:r w:rsidR="003D1270" w:rsidRPr="008D2E0F">
              <w:rPr>
                <w:rFonts w:asciiTheme="minorHAnsi" w:hAnsiTheme="minorHAnsi" w:cstheme="minorHAnsi"/>
                <w:sz w:val="24"/>
                <w:szCs w:val="24"/>
                <w:lang w:val="es-ES_tradnl"/>
              </w:rPr>
              <w:t>Proceso Administrativo de Restablecimiento de Derechos</w:t>
            </w:r>
            <w:r>
              <w:rPr>
                <w:rFonts w:asciiTheme="minorHAnsi" w:hAnsiTheme="minorHAnsi" w:cstheme="minorHAnsi"/>
                <w:sz w:val="24"/>
                <w:szCs w:val="24"/>
                <w:lang w:val="es-ES_tradnl"/>
              </w:rPr>
              <w:t>,</w:t>
            </w:r>
            <w:r w:rsidR="003D1270" w:rsidRPr="008D2E0F">
              <w:rPr>
                <w:rFonts w:asciiTheme="minorHAnsi" w:hAnsiTheme="minorHAnsi" w:cstheme="minorHAnsi"/>
                <w:sz w:val="24"/>
                <w:szCs w:val="24"/>
                <w:lang w:val="es-ES_tradnl"/>
              </w:rPr>
              <w:t xml:space="preserve"> en</w:t>
            </w:r>
            <w:r w:rsidR="00AE0698" w:rsidRPr="008D2E0F">
              <w:rPr>
                <w:rFonts w:asciiTheme="minorHAnsi" w:hAnsiTheme="minorHAnsi" w:cstheme="minorHAnsi"/>
                <w:sz w:val="24"/>
                <w:szCs w:val="24"/>
                <w:lang w:val="es-ES_tradnl"/>
              </w:rPr>
              <w:t xml:space="preserve"> </w:t>
            </w:r>
            <w:r w:rsidR="001D01BC" w:rsidRPr="008D2E0F">
              <w:rPr>
                <w:rFonts w:asciiTheme="minorHAnsi" w:hAnsiTheme="minorHAnsi" w:cstheme="minorHAnsi"/>
                <w:sz w:val="24"/>
                <w:szCs w:val="24"/>
                <w:lang w:val="es-ES_tradnl"/>
              </w:rPr>
              <w:t xml:space="preserve">función del Lineamiento Técnico Ruta Atenciones para el Restablecimiento de Derechos de niños, niñas y adolescentes. </w:t>
            </w:r>
          </w:p>
          <w:p w14:paraId="3EB9DB02" w14:textId="77777777" w:rsidR="00396E2E" w:rsidRPr="0016050F" w:rsidRDefault="00396E2E" w:rsidP="00731437">
            <w:pPr>
              <w:spacing w:after="0" w:line="240" w:lineRule="auto"/>
              <w:jc w:val="both"/>
              <w:rPr>
                <w:rFonts w:asciiTheme="minorHAnsi" w:hAnsiTheme="minorHAnsi" w:cstheme="minorHAnsi"/>
                <w:i/>
                <w:sz w:val="24"/>
                <w:szCs w:val="24"/>
                <w:lang w:val="es-ES_tradnl"/>
              </w:rPr>
            </w:pPr>
          </w:p>
          <w:p w14:paraId="5C99077F" w14:textId="2701C4FF" w:rsidR="00AE0698" w:rsidRPr="0016050F" w:rsidRDefault="00AE0698" w:rsidP="001D01BC">
            <w:pPr>
              <w:pStyle w:val="Prrafodelista"/>
              <w:numPr>
                <w:ilvl w:val="0"/>
                <w:numId w:val="17"/>
              </w:numPr>
              <w:jc w:val="both"/>
              <w:rPr>
                <w:rFonts w:asciiTheme="minorHAnsi" w:hAnsiTheme="minorHAnsi" w:cstheme="minorHAnsi"/>
                <w:sz w:val="24"/>
                <w:szCs w:val="24"/>
                <w:lang w:val="es-ES_tradnl"/>
              </w:rPr>
            </w:pPr>
          </w:p>
          <w:p w14:paraId="39B69E81" w14:textId="030188AF" w:rsidR="00353AF8" w:rsidRPr="00190579" w:rsidRDefault="00353AF8" w:rsidP="00353AF8">
            <w:pPr>
              <w:spacing w:after="0" w:line="240" w:lineRule="auto"/>
              <w:jc w:val="both"/>
              <w:rPr>
                <w:rFonts w:cs="Arial"/>
                <w:sz w:val="24"/>
                <w:szCs w:val="24"/>
              </w:rPr>
            </w:pPr>
            <w:r w:rsidRPr="00190579">
              <w:rPr>
                <w:rFonts w:cs="Arial"/>
                <w:sz w:val="24"/>
                <w:szCs w:val="24"/>
              </w:rPr>
              <w:t xml:space="preserve">En el marco del indicador para la prevención y erradicación progresiva del trabajo infantil y la protección al adolescente trabajador </w:t>
            </w:r>
            <w:r>
              <w:rPr>
                <w:rFonts w:cs="Arial"/>
                <w:sz w:val="24"/>
                <w:szCs w:val="24"/>
              </w:rPr>
              <w:t xml:space="preserve">en 2017 </w:t>
            </w:r>
            <w:r w:rsidRPr="00190579">
              <w:rPr>
                <w:rFonts w:cs="Arial"/>
                <w:sz w:val="24"/>
                <w:szCs w:val="24"/>
              </w:rPr>
              <w:t xml:space="preserve">se adelantó un proceso de prevención desde </w:t>
            </w:r>
            <w:r w:rsidR="00E446DD">
              <w:rPr>
                <w:rFonts w:cs="Arial"/>
                <w:sz w:val="24"/>
                <w:szCs w:val="24"/>
              </w:rPr>
              <w:t>l</w:t>
            </w:r>
            <w:r w:rsidRPr="00190579">
              <w:rPr>
                <w:rFonts w:cs="Arial"/>
                <w:sz w:val="24"/>
                <w:szCs w:val="24"/>
              </w:rPr>
              <w:t xml:space="preserve">a línea especializada para el abordaje de la problemática en articulación con </w:t>
            </w:r>
            <w:r>
              <w:rPr>
                <w:rFonts w:cs="Arial"/>
                <w:sz w:val="24"/>
                <w:szCs w:val="24"/>
              </w:rPr>
              <w:t>14</w:t>
            </w:r>
            <w:r w:rsidRPr="00190579">
              <w:rPr>
                <w:rFonts w:cs="Arial"/>
                <w:sz w:val="24"/>
                <w:szCs w:val="24"/>
              </w:rPr>
              <w:t xml:space="preserve"> regionales, en 80 municipios priorizados en alto riesgo de trabajo infantil, logrando la participación de </w:t>
            </w:r>
            <w:r>
              <w:rPr>
                <w:rFonts w:cs="Arial"/>
                <w:sz w:val="24"/>
                <w:szCs w:val="24"/>
              </w:rPr>
              <w:t>23.868</w:t>
            </w:r>
            <w:r w:rsidRPr="00190579">
              <w:rPr>
                <w:rFonts w:cs="Arial"/>
                <w:sz w:val="24"/>
                <w:szCs w:val="24"/>
              </w:rPr>
              <w:t xml:space="preserve"> niños, niñas y adolescentes.</w:t>
            </w:r>
          </w:p>
          <w:p w14:paraId="2DEB815F" w14:textId="77777777" w:rsidR="00353AF8" w:rsidRPr="00190579" w:rsidRDefault="00353AF8" w:rsidP="00353AF8">
            <w:pPr>
              <w:spacing w:after="0" w:line="240" w:lineRule="auto"/>
              <w:jc w:val="both"/>
              <w:rPr>
                <w:rFonts w:cs="Arial"/>
                <w:sz w:val="24"/>
                <w:szCs w:val="24"/>
              </w:rPr>
            </w:pPr>
          </w:p>
          <w:p w14:paraId="3ECEF06E" w14:textId="77777777" w:rsidR="00353AF8" w:rsidRPr="00190579" w:rsidRDefault="00353AF8" w:rsidP="00353AF8">
            <w:pPr>
              <w:spacing w:after="0" w:line="240" w:lineRule="auto"/>
              <w:jc w:val="both"/>
              <w:rPr>
                <w:rFonts w:cs="Arial"/>
                <w:sz w:val="24"/>
                <w:szCs w:val="24"/>
              </w:rPr>
            </w:pPr>
            <w:r w:rsidRPr="00190579">
              <w:rPr>
                <w:rFonts w:cs="Arial"/>
                <w:sz w:val="24"/>
                <w:szCs w:val="24"/>
              </w:rPr>
              <w:t xml:space="preserve">Dichas acciones se realizaron en el marco del programa Generaciones con Bienestar, en sus diferentes modalidades en los departamentos: Antioquia, Amazonas, Bolívar, Caldas, Valle del Cauca, Casanare, Caquetá, Cundinamarca, Meta, Huila, Santander, Nariño, Tolima, Córdoba, La Guajira y Vaupés. </w:t>
            </w:r>
          </w:p>
          <w:p w14:paraId="23EA7A6A" w14:textId="77777777" w:rsidR="00353AF8" w:rsidRPr="00190579" w:rsidRDefault="00353AF8" w:rsidP="00353AF8">
            <w:pPr>
              <w:spacing w:after="0" w:line="240" w:lineRule="auto"/>
              <w:jc w:val="both"/>
              <w:rPr>
                <w:rFonts w:cs="Arial"/>
                <w:sz w:val="24"/>
                <w:szCs w:val="24"/>
              </w:rPr>
            </w:pPr>
          </w:p>
          <w:p w14:paraId="7566EECD" w14:textId="378FF04D" w:rsidR="00353AF8" w:rsidRPr="00190579" w:rsidRDefault="00353AF8" w:rsidP="00353AF8">
            <w:pPr>
              <w:spacing w:after="0" w:line="240" w:lineRule="auto"/>
              <w:jc w:val="both"/>
              <w:rPr>
                <w:rFonts w:cs="Arial"/>
                <w:sz w:val="24"/>
                <w:szCs w:val="24"/>
              </w:rPr>
            </w:pPr>
            <w:r w:rsidRPr="00190579">
              <w:rPr>
                <w:rFonts w:cs="Arial"/>
                <w:sz w:val="24"/>
                <w:szCs w:val="24"/>
              </w:rPr>
              <w:t>En este periodo se resalta la introducción y análisis de la problemática con comunidades indígenas, como son los Pastos en Nariño y los Wuayuu en la Guajira. Asimismo, se reporta la apropiación de los módulos metodológicos en municipios adicionales a los focalizados, lo cual fortalece y multiplica el ejercicio en departamentos como La Guajira, Cundinamarca, Caquetá, Tolima y Santander.</w:t>
            </w:r>
          </w:p>
          <w:p w14:paraId="08E41474" w14:textId="77777777" w:rsidR="00353AF8" w:rsidRPr="00190579" w:rsidRDefault="00353AF8" w:rsidP="00353AF8">
            <w:pPr>
              <w:spacing w:after="0" w:line="240" w:lineRule="auto"/>
              <w:jc w:val="both"/>
              <w:rPr>
                <w:rFonts w:cs="Arial"/>
                <w:sz w:val="24"/>
                <w:szCs w:val="24"/>
              </w:rPr>
            </w:pPr>
          </w:p>
          <w:p w14:paraId="30F161DC" w14:textId="349B373B" w:rsidR="00353AF8" w:rsidRPr="00190579" w:rsidRDefault="00FD4E5B" w:rsidP="00353AF8">
            <w:pPr>
              <w:spacing w:after="0" w:line="240" w:lineRule="auto"/>
              <w:jc w:val="both"/>
              <w:rPr>
                <w:rFonts w:cs="Arial"/>
                <w:sz w:val="24"/>
                <w:szCs w:val="24"/>
              </w:rPr>
            </w:pPr>
            <w:r>
              <w:rPr>
                <w:rFonts w:cs="Arial"/>
                <w:sz w:val="24"/>
                <w:szCs w:val="24"/>
              </w:rPr>
              <w:t xml:space="preserve">Durante </w:t>
            </w:r>
            <w:r w:rsidR="00353AF8" w:rsidRPr="00190579">
              <w:rPr>
                <w:rFonts w:cs="Arial"/>
                <w:sz w:val="24"/>
                <w:szCs w:val="24"/>
              </w:rPr>
              <w:t>la vigencia 2017 se logró el desarrollo de la línea específica de prevención del trabajo infantil en 16 municipios</w:t>
            </w:r>
            <w:r w:rsidR="00146508">
              <w:rPr>
                <w:rFonts w:cs="Arial"/>
                <w:sz w:val="24"/>
                <w:szCs w:val="24"/>
              </w:rPr>
              <w:t xml:space="preserve"> PDET</w:t>
            </w:r>
            <w:r w:rsidR="00353AF8" w:rsidRPr="00190579">
              <w:rPr>
                <w:rFonts w:cs="Arial"/>
                <w:sz w:val="24"/>
                <w:szCs w:val="24"/>
              </w:rPr>
              <w:t xml:space="preserve">, contando con la participación de </w:t>
            </w:r>
            <w:r w:rsidR="00353AF8">
              <w:rPr>
                <w:rFonts w:cs="Arial"/>
                <w:sz w:val="24"/>
                <w:szCs w:val="24"/>
              </w:rPr>
              <w:t>6.850</w:t>
            </w:r>
            <w:r w:rsidR="00353AF8" w:rsidRPr="00190579">
              <w:rPr>
                <w:rFonts w:cs="Arial"/>
                <w:sz w:val="24"/>
                <w:szCs w:val="24"/>
              </w:rPr>
              <w:t xml:space="preserve"> niños, niñas y </w:t>
            </w:r>
            <w:r w:rsidR="00353AF8" w:rsidRPr="00190579">
              <w:rPr>
                <w:rFonts w:cs="Arial"/>
                <w:sz w:val="24"/>
                <w:szCs w:val="24"/>
              </w:rPr>
              <w:lastRenderedPageBreak/>
              <w:t xml:space="preserve">adolescentes, en el marco del programa Generaciones con Bienestar en sus diferentes modalidades. </w:t>
            </w:r>
          </w:p>
          <w:p w14:paraId="374405D8" w14:textId="77777777" w:rsidR="00353AF8" w:rsidRPr="00190579" w:rsidRDefault="00353AF8" w:rsidP="00353AF8">
            <w:pPr>
              <w:spacing w:after="0" w:line="240" w:lineRule="auto"/>
              <w:jc w:val="both"/>
              <w:rPr>
                <w:rFonts w:cs="Arial"/>
                <w:sz w:val="24"/>
                <w:szCs w:val="24"/>
              </w:rPr>
            </w:pPr>
          </w:p>
          <w:p w14:paraId="47A10FE7" w14:textId="4F2553F3" w:rsidR="00353AF8" w:rsidRPr="00190579" w:rsidRDefault="00353AF8" w:rsidP="00353AF8">
            <w:pPr>
              <w:spacing w:after="0" w:line="240" w:lineRule="auto"/>
              <w:jc w:val="both"/>
              <w:rPr>
                <w:rFonts w:cs="Arial"/>
                <w:sz w:val="24"/>
                <w:szCs w:val="24"/>
              </w:rPr>
            </w:pPr>
            <w:r w:rsidRPr="00190579">
              <w:rPr>
                <w:rFonts w:cs="Arial"/>
                <w:sz w:val="24"/>
                <w:szCs w:val="24"/>
              </w:rPr>
              <w:t xml:space="preserve">En el marco de estas acciones se trabajó en los municipios de Apartadó (Antioquia) El Rosario </w:t>
            </w:r>
            <w:r>
              <w:rPr>
                <w:rFonts w:cs="Arial"/>
                <w:sz w:val="24"/>
                <w:szCs w:val="24"/>
              </w:rPr>
              <w:t>y</w:t>
            </w:r>
            <w:r w:rsidRPr="00190579">
              <w:rPr>
                <w:rFonts w:cs="Arial"/>
                <w:sz w:val="24"/>
                <w:szCs w:val="24"/>
              </w:rPr>
              <w:t xml:space="preserve"> Magüí (Nari</w:t>
            </w:r>
            <w:r>
              <w:rPr>
                <w:rFonts w:cs="Arial"/>
                <w:sz w:val="24"/>
                <w:szCs w:val="24"/>
              </w:rPr>
              <w:t>ñ</w:t>
            </w:r>
            <w:r w:rsidRPr="00190579">
              <w:rPr>
                <w:rFonts w:cs="Arial"/>
                <w:sz w:val="24"/>
                <w:szCs w:val="24"/>
              </w:rPr>
              <w:t>o); Florida (Valle Del Cauca); Milán, Valparaíso (Caquetá); Cordoba (Bolivar) Y Fonseca (La Guajira)</w:t>
            </w:r>
            <w:r w:rsidR="003417C7">
              <w:rPr>
                <w:rFonts w:cs="Arial"/>
                <w:sz w:val="24"/>
                <w:szCs w:val="24"/>
              </w:rPr>
              <w:t>,</w:t>
            </w:r>
            <w:r w:rsidRPr="00190579">
              <w:rPr>
                <w:rFonts w:cs="Arial"/>
                <w:sz w:val="24"/>
                <w:szCs w:val="24"/>
              </w:rPr>
              <w:t xml:space="preserve"> municipios priorizados en el indicador, </w:t>
            </w:r>
            <w:r w:rsidR="00C66FAD">
              <w:rPr>
                <w:rFonts w:cs="Arial"/>
                <w:sz w:val="24"/>
                <w:szCs w:val="24"/>
              </w:rPr>
              <w:t xml:space="preserve">lo cuales contaron </w:t>
            </w:r>
            <w:r>
              <w:rPr>
                <w:rFonts w:cs="Arial"/>
                <w:sz w:val="24"/>
                <w:szCs w:val="24"/>
              </w:rPr>
              <w:t xml:space="preserve">con </w:t>
            </w:r>
            <w:r w:rsidRPr="00190579">
              <w:rPr>
                <w:rFonts w:cs="Arial"/>
                <w:sz w:val="24"/>
                <w:szCs w:val="24"/>
              </w:rPr>
              <w:t xml:space="preserve">la participación de </w:t>
            </w:r>
            <w:r>
              <w:rPr>
                <w:rFonts w:cs="Arial"/>
                <w:sz w:val="24"/>
                <w:szCs w:val="24"/>
              </w:rPr>
              <w:t>2.725</w:t>
            </w:r>
            <w:r w:rsidRPr="00190579">
              <w:rPr>
                <w:rFonts w:cs="Arial"/>
                <w:sz w:val="24"/>
                <w:szCs w:val="24"/>
              </w:rPr>
              <w:t xml:space="preserve"> niños, niñas y adolescentes. </w:t>
            </w:r>
          </w:p>
          <w:p w14:paraId="08EBE1FE" w14:textId="77777777" w:rsidR="00353AF8" w:rsidRPr="00190579" w:rsidRDefault="00353AF8" w:rsidP="00353AF8">
            <w:pPr>
              <w:spacing w:after="0" w:line="240" w:lineRule="auto"/>
              <w:jc w:val="both"/>
              <w:rPr>
                <w:rFonts w:cs="Arial"/>
                <w:sz w:val="24"/>
                <w:szCs w:val="24"/>
              </w:rPr>
            </w:pPr>
          </w:p>
          <w:p w14:paraId="536EA6B6" w14:textId="2F575AFA" w:rsidR="001B0FB7" w:rsidRPr="001B0FB7" w:rsidRDefault="00353AF8" w:rsidP="00353AF8">
            <w:pPr>
              <w:jc w:val="both"/>
              <w:rPr>
                <w:rFonts w:asciiTheme="minorHAnsi" w:hAnsiTheme="minorHAnsi" w:cstheme="minorHAnsi"/>
                <w:sz w:val="24"/>
                <w:szCs w:val="24"/>
                <w:lang w:val="es-ES_tradnl"/>
              </w:rPr>
            </w:pPr>
            <w:r w:rsidRPr="00190579">
              <w:rPr>
                <w:rFonts w:cs="Arial"/>
                <w:sz w:val="24"/>
                <w:szCs w:val="24"/>
              </w:rPr>
              <w:t xml:space="preserve">Adicionalmente, se desarrolló la línea específica de prevención del trabajo infantil y protección al adolescente trabajador, </w:t>
            </w:r>
            <w:r w:rsidR="00F44AE2">
              <w:rPr>
                <w:rFonts w:cs="Arial"/>
                <w:sz w:val="24"/>
                <w:szCs w:val="24"/>
              </w:rPr>
              <w:t xml:space="preserve">en los </w:t>
            </w:r>
            <w:r w:rsidRPr="00190579">
              <w:rPr>
                <w:rFonts w:cs="Arial"/>
                <w:sz w:val="24"/>
                <w:szCs w:val="24"/>
              </w:rPr>
              <w:t xml:space="preserve">municipios </w:t>
            </w:r>
            <w:r w:rsidR="00F44AE2">
              <w:rPr>
                <w:rFonts w:cs="Arial"/>
                <w:sz w:val="24"/>
                <w:szCs w:val="24"/>
              </w:rPr>
              <w:t>de</w:t>
            </w:r>
            <w:r w:rsidRPr="00190579">
              <w:rPr>
                <w:rFonts w:cs="Arial"/>
                <w:sz w:val="24"/>
                <w:szCs w:val="24"/>
              </w:rPr>
              <w:t xml:space="preserve"> Florencia; San Vicente Del Caguán, Puerto Rico, El Doncello, La Montañita, Cartagena Del Chairá Y El Pajuil (Caquetá) Y Tumaco (Nariño), </w:t>
            </w:r>
            <w:r w:rsidR="00F44AE2">
              <w:rPr>
                <w:rFonts w:cs="Arial"/>
                <w:sz w:val="24"/>
                <w:szCs w:val="24"/>
              </w:rPr>
              <w:t xml:space="preserve">los cuales no </w:t>
            </w:r>
            <w:r w:rsidR="00F44AE2" w:rsidRPr="00190579">
              <w:rPr>
                <w:rFonts w:cs="Arial"/>
                <w:sz w:val="24"/>
                <w:szCs w:val="24"/>
              </w:rPr>
              <w:t xml:space="preserve">se tenían priorizados </w:t>
            </w:r>
            <w:r w:rsidR="00F44AE2">
              <w:rPr>
                <w:rFonts w:cs="Arial"/>
                <w:sz w:val="24"/>
                <w:szCs w:val="24"/>
              </w:rPr>
              <w:t xml:space="preserve">pero </w:t>
            </w:r>
            <w:r w:rsidR="00E53FED">
              <w:rPr>
                <w:rFonts w:cs="Arial"/>
                <w:sz w:val="24"/>
                <w:szCs w:val="24"/>
              </w:rPr>
              <w:t>que se</w:t>
            </w:r>
            <w:r w:rsidR="00F44AE2" w:rsidRPr="00190579">
              <w:rPr>
                <w:rFonts w:cs="Arial"/>
                <w:sz w:val="24"/>
                <w:szCs w:val="24"/>
              </w:rPr>
              <w:t xml:space="preserve"> inclu</w:t>
            </w:r>
            <w:r w:rsidR="00E53FED">
              <w:rPr>
                <w:rFonts w:cs="Arial"/>
                <w:sz w:val="24"/>
                <w:szCs w:val="24"/>
              </w:rPr>
              <w:t xml:space="preserve">yeron </w:t>
            </w:r>
            <w:r w:rsidR="00F44AE2" w:rsidRPr="00190579">
              <w:rPr>
                <w:rFonts w:cs="Arial"/>
                <w:sz w:val="24"/>
                <w:szCs w:val="24"/>
              </w:rPr>
              <w:t xml:space="preserve"> dados los requerimientos específicos del territorio,  </w:t>
            </w:r>
            <w:r w:rsidRPr="00190579">
              <w:rPr>
                <w:rFonts w:cs="Arial"/>
                <w:sz w:val="24"/>
                <w:szCs w:val="24"/>
              </w:rPr>
              <w:t xml:space="preserve">logrando la participación de </w:t>
            </w:r>
            <w:r>
              <w:rPr>
                <w:rFonts w:cs="Arial"/>
                <w:sz w:val="24"/>
                <w:szCs w:val="24"/>
              </w:rPr>
              <w:t>4.125</w:t>
            </w:r>
            <w:r w:rsidRPr="00190579">
              <w:rPr>
                <w:rFonts w:cs="Arial"/>
                <w:sz w:val="24"/>
                <w:szCs w:val="24"/>
              </w:rPr>
              <w:t xml:space="preserve"> niños, niñas y adolescentes.</w:t>
            </w:r>
          </w:p>
          <w:p w14:paraId="50F52CDC" w14:textId="75189C23" w:rsidR="00AE0698" w:rsidRPr="006A61B7" w:rsidRDefault="006A61B7" w:rsidP="006A61B7">
            <w:pPr>
              <w:jc w:val="both"/>
              <w:rPr>
                <w:rFonts w:asciiTheme="minorHAnsi" w:hAnsiTheme="minorHAnsi" w:cstheme="minorHAnsi"/>
                <w:sz w:val="24"/>
                <w:szCs w:val="24"/>
                <w:lang w:val="es-ES_tradnl"/>
              </w:rPr>
            </w:pPr>
            <w:r>
              <w:rPr>
                <w:rFonts w:asciiTheme="minorHAnsi" w:hAnsiTheme="minorHAnsi" w:cstheme="minorHAnsi"/>
                <w:sz w:val="24"/>
                <w:szCs w:val="24"/>
                <w:lang w:val="es-ES_tradnl"/>
              </w:rPr>
              <w:t>En el marco de l</w:t>
            </w:r>
            <w:r w:rsidR="00AE0698" w:rsidRPr="006A61B7">
              <w:rPr>
                <w:rFonts w:asciiTheme="minorHAnsi" w:hAnsiTheme="minorHAnsi" w:cstheme="minorHAnsi"/>
                <w:sz w:val="24"/>
                <w:szCs w:val="24"/>
                <w:lang w:val="es-ES_tradnl"/>
              </w:rPr>
              <w:t xml:space="preserve">a Estrategia Equipos Móviles de Protección Integral EMPI – Trabajo Infantil </w:t>
            </w:r>
            <w:r w:rsidR="002220F8">
              <w:rPr>
                <w:rFonts w:asciiTheme="minorHAnsi" w:hAnsiTheme="minorHAnsi" w:cstheme="minorHAnsi"/>
                <w:sz w:val="24"/>
                <w:szCs w:val="24"/>
                <w:lang w:val="es-ES_tradnl"/>
              </w:rPr>
              <w:t xml:space="preserve">se contrataron para </w:t>
            </w:r>
            <w:r w:rsidR="00AE0698" w:rsidRPr="006A61B7">
              <w:rPr>
                <w:rFonts w:asciiTheme="minorHAnsi" w:hAnsiTheme="minorHAnsi" w:cstheme="minorHAnsi"/>
                <w:sz w:val="24"/>
                <w:szCs w:val="24"/>
                <w:lang w:val="es-ES_tradnl"/>
              </w:rPr>
              <w:t xml:space="preserve">la vigencia 2017 </w:t>
            </w:r>
            <w:r w:rsidR="006E48A9">
              <w:rPr>
                <w:rFonts w:asciiTheme="minorHAnsi" w:hAnsiTheme="minorHAnsi" w:cstheme="minorHAnsi"/>
                <w:sz w:val="24"/>
                <w:szCs w:val="24"/>
                <w:lang w:val="es-ES_tradnl"/>
              </w:rPr>
              <w:t>treinta y nueve (</w:t>
            </w:r>
            <w:r w:rsidR="00AE0698" w:rsidRPr="006A61B7">
              <w:rPr>
                <w:rFonts w:asciiTheme="minorHAnsi" w:hAnsiTheme="minorHAnsi" w:cstheme="minorHAnsi"/>
                <w:sz w:val="24"/>
                <w:szCs w:val="24"/>
                <w:lang w:val="es-ES_tradnl"/>
              </w:rPr>
              <w:t>39</w:t>
            </w:r>
            <w:r w:rsidR="006E48A9">
              <w:rPr>
                <w:rFonts w:asciiTheme="minorHAnsi" w:hAnsiTheme="minorHAnsi" w:cstheme="minorHAnsi"/>
                <w:sz w:val="24"/>
                <w:szCs w:val="24"/>
                <w:lang w:val="es-ES_tradnl"/>
              </w:rPr>
              <w:t>)</w:t>
            </w:r>
            <w:r w:rsidR="00AE0698" w:rsidRPr="006A61B7">
              <w:rPr>
                <w:rFonts w:asciiTheme="minorHAnsi" w:hAnsiTheme="minorHAnsi" w:cstheme="minorHAnsi"/>
                <w:sz w:val="24"/>
                <w:szCs w:val="24"/>
                <w:lang w:val="es-ES_tradnl"/>
              </w:rPr>
              <w:t xml:space="preserve"> equipos</w:t>
            </w:r>
            <w:r w:rsidR="002220F8">
              <w:rPr>
                <w:rFonts w:asciiTheme="minorHAnsi" w:hAnsiTheme="minorHAnsi" w:cstheme="minorHAnsi"/>
                <w:sz w:val="24"/>
                <w:szCs w:val="24"/>
                <w:lang w:val="es-ES_tradnl"/>
              </w:rPr>
              <w:t>, cuyas acciones estuvieron orientadas al</w:t>
            </w:r>
            <w:r w:rsidR="00AE0698" w:rsidRPr="006A61B7">
              <w:rPr>
                <w:rFonts w:asciiTheme="minorHAnsi" w:hAnsiTheme="minorHAnsi" w:cstheme="minorHAnsi"/>
                <w:sz w:val="24"/>
                <w:szCs w:val="24"/>
                <w:lang w:val="es-ES_tradnl"/>
              </w:rPr>
              <w:t xml:space="preserve"> </w:t>
            </w:r>
            <w:r w:rsidR="002220F8" w:rsidRPr="006A61B7">
              <w:rPr>
                <w:rFonts w:asciiTheme="minorHAnsi" w:hAnsiTheme="minorHAnsi" w:cstheme="minorHAnsi"/>
                <w:sz w:val="24"/>
                <w:szCs w:val="24"/>
                <w:lang w:val="es-ES_tradnl"/>
              </w:rPr>
              <w:t>restablecimiento de derechos de niños, niñas y adolescentes en situación de trabajo infantil, involucrando a las familias y /o redes vinculares</w:t>
            </w:r>
            <w:r w:rsidR="00AE0698" w:rsidRPr="006A61B7">
              <w:rPr>
                <w:rFonts w:asciiTheme="minorHAnsi" w:hAnsiTheme="minorHAnsi" w:cstheme="minorHAnsi"/>
                <w:sz w:val="24"/>
                <w:szCs w:val="24"/>
                <w:lang w:val="es-ES_tradnl"/>
              </w:rPr>
              <w:t xml:space="preserve">.   </w:t>
            </w:r>
          </w:p>
          <w:p w14:paraId="61548D2A" w14:textId="37ADBB1D" w:rsidR="001D01BC" w:rsidRPr="002220F8" w:rsidRDefault="00DB47CF" w:rsidP="002220F8">
            <w:pPr>
              <w:jc w:val="both"/>
              <w:rPr>
                <w:rFonts w:asciiTheme="minorHAnsi" w:hAnsiTheme="minorHAnsi" w:cstheme="minorHAnsi"/>
                <w:bCs/>
                <w:color w:val="000000" w:themeColor="text1"/>
                <w:sz w:val="20"/>
                <w:szCs w:val="20"/>
              </w:rPr>
            </w:pPr>
            <w:r>
              <w:rPr>
                <w:rFonts w:asciiTheme="minorHAnsi" w:hAnsiTheme="minorHAnsi" w:cstheme="minorHAnsi"/>
                <w:sz w:val="24"/>
                <w:szCs w:val="24"/>
                <w:lang w:val="es-ES_tradnl"/>
              </w:rPr>
              <w:t>De igual manera,</w:t>
            </w:r>
            <w:r w:rsidR="001D01BC" w:rsidRPr="002220F8">
              <w:rPr>
                <w:rFonts w:asciiTheme="minorHAnsi" w:hAnsiTheme="minorHAnsi" w:cstheme="minorHAnsi"/>
                <w:sz w:val="24"/>
                <w:szCs w:val="24"/>
                <w:lang w:val="es-ES_tradnl"/>
              </w:rPr>
              <w:t xml:space="preserve"> se desarrollaron ejercicios de</w:t>
            </w:r>
            <w:r w:rsidR="006E48A9">
              <w:rPr>
                <w:rFonts w:asciiTheme="minorHAnsi" w:hAnsiTheme="minorHAnsi" w:cstheme="minorHAnsi"/>
                <w:sz w:val="24"/>
                <w:szCs w:val="24"/>
                <w:lang w:val="es-ES_tradnl"/>
              </w:rPr>
              <w:t>:</w:t>
            </w:r>
            <w:r w:rsidR="001D01BC" w:rsidRPr="002220F8">
              <w:rPr>
                <w:rFonts w:asciiTheme="minorHAnsi" w:hAnsiTheme="minorHAnsi" w:cstheme="minorHAnsi"/>
                <w:sz w:val="24"/>
                <w:szCs w:val="24"/>
                <w:lang w:val="es-ES_tradnl"/>
              </w:rPr>
              <w:t xml:space="preserve"> asistencia técnica cuyos contenidos se fundamentan en el marco conceptual y normativo del trabajo infantil peligroso por condición y naturaleza en Colombia</w:t>
            </w:r>
            <w:r w:rsidR="006E48A9">
              <w:rPr>
                <w:rFonts w:asciiTheme="minorHAnsi" w:hAnsiTheme="minorHAnsi" w:cstheme="minorHAnsi"/>
                <w:sz w:val="24"/>
                <w:szCs w:val="24"/>
                <w:lang w:val="es-ES_tradnl"/>
              </w:rPr>
              <w:t xml:space="preserve">; </w:t>
            </w:r>
            <w:r w:rsidR="001D01BC" w:rsidRPr="002220F8">
              <w:rPr>
                <w:rFonts w:asciiTheme="minorHAnsi" w:hAnsiTheme="minorHAnsi" w:cstheme="minorHAnsi"/>
                <w:sz w:val="24"/>
                <w:szCs w:val="24"/>
                <w:lang w:val="es-ES_tradnl"/>
              </w:rPr>
              <w:t xml:space="preserve"> competencias de los agentes del </w:t>
            </w:r>
            <w:r w:rsidR="006E48A9" w:rsidRPr="00FD4ADA">
              <w:rPr>
                <w:rFonts w:asciiTheme="minorHAnsi" w:hAnsiTheme="minorHAnsi" w:cstheme="minorHAnsi"/>
                <w:sz w:val="24"/>
                <w:szCs w:val="24"/>
                <w:lang w:val="es-ES_tradnl"/>
              </w:rPr>
              <w:t xml:space="preserve">Sistema Nacional de Bienestar Familiar </w:t>
            </w:r>
            <w:r w:rsidR="001D01BC" w:rsidRPr="002220F8">
              <w:rPr>
                <w:rFonts w:asciiTheme="minorHAnsi" w:hAnsiTheme="minorHAnsi" w:cstheme="minorHAnsi"/>
                <w:sz w:val="24"/>
                <w:szCs w:val="24"/>
                <w:lang w:val="es-ES_tradnl"/>
              </w:rPr>
              <w:t>SNBF</w:t>
            </w:r>
            <w:r w:rsidR="006E48A9">
              <w:rPr>
                <w:rFonts w:asciiTheme="minorHAnsi" w:hAnsiTheme="minorHAnsi" w:cstheme="minorHAnsi"/>
                <w:sz w:val="24"/>
                <w:szCs w:val="24"/>
                <w:lang w:val="es-ES_tradnl"/>
              </w:rPr>
              <w:t xml:space="preserve"> </w:t>
            </w:r>
            <w:r w:rsidR="001D01BC" w:rsidRPr="002220F8">
              <w:rPr>
                <w:rFonts w:asciiTheme="minorHAnsi" w:hAnsiTheme="minorHAnsi" w:cstheme="minorHAnsi"/>
                <w:sz w:val="24"/>
                <w:szCs w:val="24"/>
                <w:lang w:val="es-ES_tradnl"/>
              </w:rPr>
              <w:t xml:space="preserve"> frente a la protección integral de los niños, niñas y adolescentes en situación de trabajo infantil en el marco del CIETI</w:t>
            </w:r>
            <w:r w:rsidR="006E48A9">
              <w:rPr>
                <w:rFonts w:asciiTheme="minorHAnsi" w:hAnsiTheme="minorHAnsi" w:cstheme="minorHAnsi"/>
                <w:sz w:val="24"/>
                <w:szCs w:val="24"/>
                <w:lang w:val="es-ES_tradnl"/>
              </w:rPr>
              <w:t xml:space="preserve">; </w:t>
            </w:r>
            <w:r w:rsidR="001D01BC" w:rsidRPr="002220F8">
              <w:rPr>
                <w:rFonts w:asciiTheme="minorHAnsi" w:hAnsiTheme="minorHAnsi" w:cstheme="minorHAnsi"/>
                <w:sz w:val="24"/>
                <w:szCs w:val="24"/>
                <w:lang w:val="es-ES_tradnl"/>
              </w:rPr>
              <w:t xml:space="preserve"> fortalecimiento a las competencias técnicas de los operadores que atienden esta vulneración de derechos y ruta de reporte y atención de los casos de trabajo infantil.</w:t>
            </w:r>
          </w:p>
          <w:p w14:paraId="03B85C27" w14:textId="0722D98F" w:rsidR="001D01BC" w:rsidRPr="006F3B2C" w:rsidRDefault="006F3B2C" w:rsidP="006F3B2C">
            <w:pPr>
              <w:jc w:val="both"/>
              <w:rPr>
                <w:rFonts w:asciiTheme="minorHAnsi" w:hAnsiTheme="minorHAnsi" w:cstheme="minorHAnsi"/>
                <w:bCs/>
                <w:color w:val="000000" w:themeColor="text1"/>
                <w:sz w:val="20"/>
                <w:szCs w:val="20"/>
              </w:rPr>
            </w:pPr>
            <w:r>
              <w:rPr>
                <w:rFonts w:asciiTheme="minorHAnsi" w:hAnsiTheme="minorHAnsi" w:cstheme="minorHAnsi"/>
                <w:sz w:val="24"/>
                <w:szCs w:val="24"/>
                <w:lang w:val="es-ES_tradnl"/>
              </w:rPr>
              <w:t>Se dio a</w:t>
            </w:r>
            <w:r w:rsidR="001D01BC" w:rsidRPr="006F3B2C">
              <w:rPr>
                <w:rFonts w:asciiTheme="minorHAnsi" w:hAnsiTheme="minorHAnsi" w:cstheme="minorHAnsi"/>
                <w:sz w:val="24"/>
                <w:szCs w:val="24"/>
                <w:lang w:val="es-ES_tradnl"/>
              </w:rPr>
              <w:t xml:space="preserve">pertura </w:t>
            </w:r>
            <w:r>
              <w:rPr>
                <w:rFonts w:asciiTheme="minorHAnsi" w:hAnsiTheme="minorHAnsi" w:cstheme="minorHAnsi"/>
                <w:sz w:val="24"/>
                <w:szCs w:val="24"/>
                <w:lang w:val="es-ES_tradnl"/>
              </w:rPr>
              <w:t>curso a</w:t>
            </w:r>
            <w:r w:rsidR="00CB0265">
              <w:rPr>
                <w:rFonts w:asciiTheme="minorHAnsi" w:hAnsiTheme="minorHAnsi" w:cstheme="minorHAnsi"/>
                <w:sz w:val="24"/>
                <w:szCs w:val="24"/>
                <w:lang w:val="es-ES_tradnl"/>
              </w:rPr>
              <w:t xml:space="preserve"> los P</w:t>
            </w:r>
            <w:r w:rsidR="001D01BC" w:rsidRPr="006F3B2C">
              <w:rPr>
                <w:rFonts w:asciiTheme="minorHAnsi" w:hAnsiTheme="minorHAnsi" w:cstheme="minorHAnsi"/>
                <w:sz w:val="24"/>
                <w:szCs w:val="24"/>
                <w:lang w:val="es-ES_tradnl"/>
              </w:rPr>
              <w:t>roceso</w:t>
            </w:r>
            <w:r w:rsidR="00CB0265">
              <w:rPr>
                <w:rFonts w:asciiTheme="minorHAnsi" w:hAnsiTheme="minorHAnsi" w:cstheme="minorHAnsi"/>
                <w:sz w:val="24"/>
                <w:szCs w:val="24"/>
                <w:lang w:val="es-ES_tradnl"/>
              </w:rPr>
              <w:t>s</w:t>
            </w:r>
            <w:r w:rsidR="001D01BC" w:rsidRPr="006F3B2C">
              <w:rPr>
                <w:rFonts w:asciiTheme="minorHAnsi" w:hAnsiTheme="minorHAnsi" w:cstheme="minorHAnsi"/>
                <w:sz w:val="24"/>
                <w:szCs w:val="24"/>
                <w:lang w:val="es-ES_tradnl"/>
              </w:rPr>
              <w:t xml:space="preserve"> Administrativo de Restablecimiento de Derechos en función del Lineamiento Técnico Ruta Atenciones para el Restablecimiento de Derechos de niños, niñas y adolescentes. </w:t>
            </w:r>
          </w:p>
          <w:p w14:paraId="0EC860F7" w14:textId="19352F27" w:rsidR="00396E2E" w:rsidRPr="00CB0265" w:rsidRDefault="008E512A" w:rsidP="00CB0265">
            <w:pPr>
              <w:spacing w:after="0" w:line="240" w:lineRule="auto"/>
              <w:jc w:val="both"/>
              <w:rPr>
                <w:rFonts w:asciiTheme="minorHAnsi" w:hAnsiTheme="minorHAnsi" w:cstheme="minorHAnsi"/>
                <w:sz w:val="24"/>
                <w:szCs w:val="24"/>
                <w:lang w:val="es-ES_tradnl"/>
              </w:rPr>
            </w:pPr>
            <w:r w:rsidRPr="00CB0265">
              <w:rPr>
                <w:rFonts w:asciiTheme="minorHAnsi" w:hAnsiTheme="minorHAnsi" w:cstheme="minorHAnsi"/>
                <w:sz w:val="24"/>
                <w:szCs w:val="24"/>
                <w:lang w:val="es-ES_tradnl"/>
              </w:rPr>
              <w:t xml:space="preserve">Desde el equipo técnico del ICBF, se desarrollaron ejercicios de consultas con los territorios (CIETI Departamentales y municipales, organizaciones de la sociedad civil, niños, niñas, adolescentes y familias), recolección y análisis de información (evaluaciones técnicas sobre los avances y retos del país frente a la prevención y erradicación del trabajo infantil y la protección integral al adolescente trabajador), </w:t>
            </w:r>
            <w:r w:rsidR="00FE56C3" w:rsidRPr="00CB0265">
              <w:rPr>
                <w:rFonts w:asciiTheme="minorHAnsi" w:hAnsiTheme="minorHAnsi" w:cstheme="minorHAnsi"/>
                <w:sz w:val="24"/>
                <w:szCs w:val="24"/>
                <w:lang w:val="es-ES_tradnl"/>
              </w:rPr>
              <w:t xml:space="preserve">y </w:t>
            </w:r>
            <w:r w:rsidRPr="00CB0265">
              <w:rPr>
                <w:rFonts w:asciiTheme="minorHAnsi" w:hAnsiTheme="minorHAnsi" w:cstheme="minorHAnsi"/>
                <w:sz w:val="24"/>
                <w:szCs w:val="24"/>
                <w:lang w:val="es-ES_tradnl"/>
              </w:rPr>
              <w:t>construcción de contenidos (referentes técnicos y marco de gestión)</w:t>
            </w:r>
            <w:r w:rsidR="00FE56C3" w:rsidRPr="00CB0265">
              <w:rPr>
                <w:rFonts w:asciiTheme="minorHAnsi" w:hAnsiTheme="minorHAnsi" w:cstheme="minorHAnsi"/>
                <w:sz w:val="24"/>
                <w:szCs w:val="24"/>
                <w:lang w:val="es-ES_tradnl"/>
              </w:rPr>
              <w:t xml:space="preserve">.  Lo anterior, en el marco del Comité Técnico de formulación de la política pública, conformado con el Ministerio de Trabajo y apoyo técnico de la OIT. </w:t>
            </w:r>
          </w:p>
          <w:p w14:paraId="14FAD401" w14:textId="77777777" w:rsidR="00FE56C3" w:rsidRPr="0016050F" w:rsidRDefault="00FE56C3" w:rsidP="00FE56C3">
            <w:pPr>
              <w:spacing w:after="0" w:line="240" w:lineRule="auto"/>
              <w:ind w:left="360"/>
              <w:jc w:val="both"/>
              <w:rPr>
                <w:rFonts w:asciiTheme="minorHAnsi" w:hAnsiTheme="minorHAnsi" w:cstheme="minorHAnsi"/>
                <w:i/>
                <w:sz w:val="24"/>
                <w:szCs w:val="24"/>
                <w:lang w:val="es-ES_tradnl"/>
              </w:rPr>
            </w:pPr>
          </w:p>
          <w:p w14:paraId="52E1AC4A" w14:textId="3841425F" w:rsidR="00A91B15" w:rsidRDefault="00A91B15" w:rsidP="00731437">
            <w:pPr>
              <w:spacing w:after="0" w:line="240" w:lineRule="auto"/>
              <w:jc w:val="both"/>
              <w:rPr>
                <w:rFonts w:asciiTheme="minorHAnsi" w:hAnsiTheme="minorHAnsi" w:cstheme="minorHAnsi"/>
                <w:b/>
                <w:i/>
                <w:sz w:val="24"/>
                <w:szCs w:val="24"/>
                <w:lang w:val="es-ES_tradnl"/>
              </w:rPr>
            </w:pPr>
            <w:r w:rsidRPr="0016050F">
              <w:rPr>
                <w:rFonts w:asciiTheme="minorHAnsi" w:hAnsiTheme="minorHAnsi" w:cstheme="minorHAnsi"/>
                <w:b/>
                <w:i/>
                <w:sz w:val="24"/>
                <w:szCs w:val="24"/>
                <w:lang w:val="es-ES_tradnl"/>
              </w:rPr>
              <w:t>2018</w:t>
            </w:r>
          </w:p>
          <w:p w14:paraId="3A9C0304" w14:textId="0E2C7564" w:rsidR="00A62E9F" w:rsidRPr="002E36B4" w:rsidRDefault="00A62E9F" w:rsidP="00731437">
            <w:pPr>
              <w:spacing w:after="0" w:line="240" w:lineRule="auto"/>
              <w:jc w:val="both"/>
              <w:rPr>
                <w:rFonts w:asciiTheme="minorHAnsi" w:hAnsiTheme="minorHAnsi" w:cstheme="minorHAnsi"/>
                <w:b/>
                <w:sz w:val="24"/>
                <w:szCs w:val="24"/>
                <w:lang w:val="es-ES_tradnl"/>
              </w:rPr>
            </w:pPr>
          </w:p>
          <w:p w14:paraId="2A0CCEB1" w14:textId="62C47DBD" w:rsidR="006756FE" w:rsidRPr="002E36B4" w:rsidRDefault="002E36B4" w:rsidP="006756FE">
            <w:pPr>
              <w:spacing w:after="0" w:line="240" w:lineRule="auto"/>
              <w:jc w:val="both"/>
              <w:rPr>
                <w:rFonts w:cs="Arial"/>
                <w:sz w:val="24"/>
                <w:szCs w:val="24"/>
              </w:rPr>
            </w:pPr>
            <w:r>
              <w:rPr>
                <w:rFonts w:cs="Arial"/>
                <w:sz w:val="24"/>
                <w:szCs w:val="24"/>
              </w:rPr>
              <w:t>S</w:t>
            </w:r>
            <w:r w:rsidR="006756FE" w:rsidRPr="002E36B4">
              <w:rPr>
                <w:rFonts w:cs="Arial"/>
                <w:sz w:val="24"/>
                <w:szCs w:val="24"/>
              </w:rPr>
              <w:t xml:space="preserve">e presenta un avance con corte a 30 de mayo de acciones </w:t>
            </w:r>
            <w:r>
              <w:rPr>
                <w:rFonts w:cs="Arial"/>
                <w:sz w:val="24"/>
                <w:szCs w:val="24"/>
              </w:rPr>
              <w:t xml:space="preserve">de prevención del trabajo infantil </w:t>
            </w:r>
            <w:r w:rsidR="006756FE" w:rsidRPr="002E36B4">
              <w:rPr>
                <w:rFonts w:cs="Arial"/>
                <w:sz w:val="24"/>
                <w:szCs w:val="24"/>
              </w:rPr>
              <w:t>en 72 municipios, con 14.085 niños, niñas y adolescentes participantes y 457 padres, madres y cuidadores en los departamentos de: Amazonas, Meta, Nariño, Valle del Cauca, Casanare, Caldas, Bol</w:t>
            </w:r>
            <w:r w:rsidR="00F10F81">
              <w:rPr>
                <w:rFonts w:cs="Arial"/>
                <w:sz w:val="24"/>
                <w:szCs w:val="24"/>
              </w:rPr>
              <w:t>í</w:t>
            </w:r>
            <w:r w:rsidR="006756FE" w:rsidRPr="002E36B4">
              <w:rPr>
                <w:rFonts w:cs="Arial"/>
                <w:sz w:val="24"/>
                <w:szCs w:val="24"/>
              </w:rPr>
              <w:t xml:space="preserve">var, Cundinamarca y Antioquia. </w:t>
            </w:r>
          </w:p>
          <w:p w14:paraId="486229ED" w14:textId="77777777" w:rsidR="006756FE" w:rsidRPr="002E36B4" w:rsidRDefault="006756FE" w:rsidP="006756FE">
            <w:pPr>
              <w:spacing w:after="0" w:line="240" w:lineRule="auto"/>
              <w:jc w:val="both"/>
              <w:rPr>
                <w:rFonts w:cs="Arial"/>
                <w:sz w:val="24"/>
                <w:szCs w:val="24"/>
              </w:rPr>
            </w:pPr>
          </w:p>
          <w:p w14:paraId="78EF49D4" w14:textId="172D0A2F" w:rsidR="006756FE" w:rsidRPr="002E36B4" w:rsidRDefault="006756FE" w:rsidP="006756FE">
            <w:pPr>
              <w:spacing w:after="0" w:line="240" w:lineRule="auto"/>
              <w:jc w:val="both"/>
              <w:rPr>
                <w:rFonts w:cs="Arial"/>
                <w:sz w:val="24"/>
                <w:szCs w:val="24"/>
              </w:rPr>
            </w:pPr>
            <w:r w:rsidRPr="002E36B4">
              <w:rPr>
                <w:rFonts w:cs="Arial"/>
                <w:sz w:val="24"/>
                <w:szCs w:val="24"/>
              </w:rPr>
              <w:lastRenderedPageBreak/>
              <w:t xml:space="preserve">Para este mismo corte, en los municipios PDET se reportan acciones en los departamentos de: Antioquia, Cesar, Huila, Meta, Nariño y Valle del Cauca. Logrando la participación de 10.900 niños, niñas y adolescentes y 1.336 padres, madres o cuidadores en 32 municipios. De los cuales, Apartadó y Yondó (Antioquia), y Florida (valle del Cauca) son municipios reportados en el marco del indicador de municipios en alto riesgo de trabajo infantil, para un total </w:t>
            </w:r>
            <w:r w:rsidR="00D57CC4" w:rsidRPr="002E36B4">
              <w:rPr>
                <w:rFonts w:cs="Arial"/>
                <w:sz w:val="24"/>
                <w:szCs w:val="24"/>
              </w:rPr>
              <w:t>de 1</w:t>
            </w:r>
            <w:r w:rsidR="00D57CC4">
              <w:rPr>
                <w:rFonts w:cs="Arial"/>
                <w:sz w:val="24"/>
                <w:szCs w:val="24"/>
              </w:rPr>
              <w:t>.</w:t>
            </w:r>
            <w:r w:rsidR="00D57CC4" w:rsidRPr="002E36B4">
              <w:rPr>
                <w:rFonts w:cs="Arial"/>
                <w:sz w:val="24"/>
                <w:szCs w:val="24"/>
              </w:rPr>
              <w:t xml:space="preserve">225 niños, niñas y adolescente participantes </w:t>
            </w:r>
            <w:r w:rsidRPr="002E36B4">
              <w:rPr>
                <w:rFonts w:cs="Arial"/>
                <w:sz w:val="24"/>
                <w:szCs w:val="24"/>
              </w:rPr>
              <w:t xml:space="preserve">en estos municipios. </w:t>
            </w:r>
          </w:p>
          <w:p w14:paraId="0EF036F7" w14:textId="77777777" w:rsidR="006756FE" w:rsidRPr="002E36B4" w:rsidRDefault="006756FE" w:rsidP="006756FE">
            <w:pPr>
              <w:spacing w:after="0" w:line="240" w:lineRule="auto"/>
              <w:jc w:val="both"/>
              <w:rPr>
                <w:rFonts w:cs="Arial"/>
                <w:sz w:val="24"/>
                <w:szCs w:val="24"/>
                <w:lang w:val="es-ES_tradnl"/>
              </w:rPr>
            </w:pPr>
          </w:p>
          <w:p w14:paraId="30795967" w14:textId="3C3EC683" w:rsidR="006756FE" w:rsidRPr="002E36B4" w:rsidRDefault="0024426F" w:rsidP="006756FE">
            <w:pPr>
              <w:spacing w:after="0" w:line="240" w:lineRule="auto"/>
              <w:jc w:val="both"/>
              <w:rPr>
                <w:rFonts w:cs="Arial"/>
                <w:sz w:val="24"/>
                <w:szCs w:val="24"/>
                <w:lang w:val="es-ES_tradnl"/>
              </w:rPr>
            </w:pPr>
            <w:r>
              <w:rPr>
                <w:rFonts w:cs="Arial"/>
                <w:sz w:val="24"/>
                <w:szCs w:val="24"/>
                <w:lang w:val="es-ES_tradnl"/>
              </w:rPr>
              <w:t>De igual manera, en</w:t>
            </w:r>
            <w:r w:rsidR="006756FE" w:rsidRPr="002E36B4">
              <w:rPr>
                <w:rFonts w:cs="Arial"/>
                <w:sz w:val="24"/>
                <w:szCs w:val="24"/>
                <w:lang w:val="es-ES_tradnl"/>
              </w:rPr>
              <w:t xml:space="preserve"> esta línea se reporta la apropiación de los módulos metodológicos en municipios adicionales a los focalizados, lo cual fortalece y multiplica el ejercicio en departamentos como Cundinamarca, Caquetá, Caldas y Valle del Cauca. En este periodo las acciones de prevención se plantean como una intervención que se orienta a la reducción de la vulnerabilidad de niños, niñas y adolescentes al potenciar sus habilidades e incrementar las capacidades protectoras de los actores que intervienen en su proceso de desarrollo; y así, disminuir los riesgos a los que están expuestos, valiéndose de un componente de movilización social y divulgación pedagógica y visibilización en territorio, el cual permite mostrar a la comunidad y a la sociedad en general, la importancia de los derechos de la niñez y la adolescencia, así como las afectaciones que ocurren sobre estos derechos. Dentro de los objetivos de estas actividades de movilización social también se encuentra la visibilización de los niños, las niñas y adolescentes como sujetos de derechos y la transformación de los imaginarios sobre el trabajo infantil a nivel territorial.</w:t>
            </w:r>
          </w:p>
          <w:p w14:paraId="01FCAF87" w14:textId="77777777" w:rsidR="001D01BC" w:rsidRPr="0016050F" w:rsidRDefault="001D01BC" w:rsidP="00731437">
            <w:pPr>
              <w:spacing w:after="0" w:line="240" w:lineRule="auto"/>
              <w:jc w:val="both"/>
              <w:rPr>
                <w:rFonts w:asciiTheme="minorHAnsi" w:hAnsiTheme="minorHAnsi" w:cstheme="minorHAnsi"/>
                <w:i/>
                <w:sz w:val="24"/>
                <w:szCs w:val="24"/>
                <w:lang w:val="es-ES_tradnl"/>
              </w:rPr>
            </w:pPr>
          </w:p>
          <w:p w14:paraId="212FD560" w14:textId="225781D1" w:rsidR="00FE56C3" w:rsidRPr="002D60DE" w:rsidRDefault="002D60DE" w:rsidP="002D60DE">
            <w:pPr>
              <w:jc w:val="both"/>
              <w:rPr>
                <w:rFonts w:asciiTheme="minorHAnsi" w:hAnsiTheme="minorHAnsi" w:cstheme="minorHAnsi"/>
                <w:sz w:val="24"/>
                <w:szCs w:val="24"/>
                <w:lang w:val="es-ES_tradnl"/>
              </w:rPr>
            </w:pPr>
            <w:r>
              <w:rPr>
                <w:rFonts w:asciiTheme="minorHAnsi" w:hAnsiTheme="minorHAnsi" w:cstheme="minorHAnsi"/>
                <w:sz w:val="24"/>
                <w:szCs w:val="24"/>
                <w:lang w:val="es-ES_tradnl"/>
              </w:rPr>
              <w:t xml:space="preserve">Por su parte, </w:t>
            </w:r>
            <w:r w:rsidR="00162B4E">
              <w:rPr>
                <w:rFonts w:asciiTheme="minorHAnsi" w:hAnsiTheme="minorHAnsi" w:cstheme="minorHAnsi"/>
                <w:sz w:val="24"/>
                <w:szCs w:val="24"/>
                <w:lang w:val="es-ES_tradnl"/>
              </w:rPr>
              <w:t xml:space="preserve">en el marco de la </w:t>
            </w:r>
            <w:r w:rsidR="00AE0698" w:rsidRPr="002D60DE">
              <w:rPr>
                <w:rFonts w:asciiTheme="minorHAnsi" w:hAnsiTheme="minorHAnsi" w:cstheme="minorHAnsi"/>
                <w:sz w:val="24"/>
                <w:szCs w:val="24"/>
                <w:lang w:val="es-ES_tradnl"/>
              </w:rPr>
              <w:t xml:space="preserve">Estrategia Equipos Móviles de Protección Integral EMPI – Trabajo Infantil se contrataron </w:t>
            </w:r>
            <w:r w:rsidR="00162B4E">
              <w:rPr>
                <w:rFonts w:asciiTheme="minorHAnsi" w:hAnsiTheme="minorHAnsi" w:cstheme="minorHAnsi"/>
                <w:sz w:val="24"/>
                <w:szCs w:val="24"/>
                <w:lang w:val="es-ES_tradnl"/>
              </w:rPr>
              <w:t xml:space="preserve">en la vigencia 2017 </w:t>
            </w:r>
            <w:r w:rsidR="0087084B">
              <w:rPr>
                <w:rFonts w:asciiTheme="minorHAnsi" w:hAnsiTheme="minorHAnsi" w:cstheme="minorHAnsi"/>
                <w:sz w:val="24"/>
                <w:szCs w:val="24"/>
                <w:lang w:val="es-ES_tradnl"/>
              </w:rPr>
              <w:t>cincuenta y ocho (</w:t>
            </w:r>
            <w:r w:rsidR="00AE0698" w:rsidRPr="002D60DE">
              <w:rPr>
                <w:rFonts w:asciiTheme="minorHAnsi" w:hAnsiTheme="minorHAnsi" w:cstheme="minorHAnsi"/>
                <w:sz w:val="24"/>
                <w:szCs w:val="24"/>
                <w:lang w:val="es-ES_tradnl"/>
              </w:rPr>
              <w:t>58</w:t>
            </w:r>
            <w:r w:rsidR="0087084B">
              <w:rPr>
                <w:rFonts w:asciiTheme="minorHAnsi" w:hAnsiTheme="minorHAnsi" w:cstheme="minorHAnsi"/>
                <w:sz w:val="24"/>
                <w:szCs w:val="24"/>
                <w:lang w:val="es-ES_tradnl"/>
              </w:rPr>
              <w:t>)</w:t>
            </w:r>
            <w:r w:rsidR="00AE0698" w:rsidRPr="002D60DE">
              <w:rPr>
                <w:rFonts w:asciiTheme="minorHAnsi" w:hAnsiTheme="minorHAnsi" w:cstheme="minorHAnsi"/>
                <w:sz w:val="24"/>
                <w:szCs w:val="24"/>
                <w:lang w:val="es-ES_tradnl"/>
              </w:rPr>
              <w:t xml:space="preserve"> equipos.   </w:t>
            </w:r>
          </w:p>
          <w:p w14:paraId="215B8691" w14:textId="1998A20E" w:rsidR="00FE56C3" w:rsidRPr="00162B4E" w:rsidRDefault="004B3737" w:rsidP="00162B4E">
            <w:pPr>
              <w:jc w:val="both"/>
              <w:rPr>
                <w:rFonts w:asciiTheme="minorHAnsi" w:hAnsiTheme="minorHAnsi" w:cstheme="minorHAnsi"/>
                <w:sz w:val="24"/>
                <w:szCs w:val="24"/>
                <w:lang w:val="es-ES_tradnl"/>
              </w:rPr>
            </w:pPr>
            <w:r>
              <w:rPr>
                <w:rFonts w:asciiTheme="minorHAnsi" w:hAnsiTheme="minorHAnsi" w:cstheme="minorHAnsi"/>
                <w:sz w:val="24"/>
                <w:szCs w:val="24"/>
                <w:lang w:val="es-ES_tradnl"/>
              </w:rPr>
              <w:t>S</w:t>
            </w:r>
            <w:r w:rsidR="001D01BC" w:rsidRPr="00162B4E">
              <w:rPr>
                <w:rFonts w:asciiTheme="minorHAnsi" w:hAnsiTheme="minorHAnsi" w:cstheme="minorHAnsi"/>
                <w:sz w:val="24"/>
                <w:szCs w:val="24"/>
                <w:lang w:val="es-ES_tradnl"/>
              </w:rPr>
              <w:t xml:space="preserve">e desarrollaron ejercicios de asistencia técnica cuyos contenidos se fundamentan en el marco conceptual y normativo del trabajo infantil peligroso por condición y naturaleza en Colombia, competencias de los agentes del </w:t>
            </w:r>
            <w:r w:rsidR="00445059" w:rsidRPr="00FD4ADA">
              <w:rPr>
                <w:rFonts w:asciiTheme="minorHAnsi" w:hAnsiTheme="minorHAnsi" w:cstheme="minorHAnsi"/>
                <w:sz w:val="24"/>
                <w:szCs w:val="24"/>
                <w:lang w:val="es-ES_tradnl"/>
              </w:rPr>
              <w:t xml:space="preserve">Sistema Nacional de Bienestar Familiar </w:t>
            </w:r>
            <w:r w:rsidR="001D01BC" w:rsidRPr="00162B4E">
              <w:rPr>
                <w:rFonts w:asciiTheme="minorHAnsi" w:hAnsiTheme="minorHAnsi" w:cstheme="minorHAnsi"/>
                <w:sz w:val="24"/>
                <w:szCs w:val="24"/>
                <w:lang w:val="es-ES_tradnl"/>
              </w:rPr>
              <w:t>SNBF frente a la protección integral de los niños, niñas y adolescentes en situación de trabajo infantil en el marco del CIETI, fortalecimiento a las competencias técnicas de los operadores que atienden esta vulneración de derechos y ruta de reporte y atención de los casos de trabajo infantil.</w:t>
            </w:r>
          </w:p>
          <w:p w14:paraId="43A82F31" w14:textId="66AA61A5" w:rsidR="00FE56C3" w:rsidRPr="004B3737" w:rsidRDefault="004B3737" w:rsidP="004B3737">
            <w:pPr>
              <w:jc w:val="both"/>
              <w:rPr>
                <w:rFonts w:asciiTheme="minorHAnsi" w:hAnsiTheme="minorHAnsi" w:cstheme="minorHAnsi"/>
                <w:sz w:val="24"/>
                <w:szCs w:val="24"/>
                <w:lang w:val="es-ES_tradnl"/>
              </w:rPr>
            </w:pPr>
            <w:r>
              <w:rPr>
                <w:rFonts w:asciiTheme="minorHAnsi" w:hAnsiTheme="minorHAnsi" w:cstheme="minorHAnsi"/>
                <w:sz w:val="24"/>
                <w:szCs w:val="24"/>
                <w:lang w:val="es-ES_tradnl"/>
              </w:rPr>
              <w:t xml:space="preserve">Se dio apertura </w:t>
            </w:r>
            <w:r w:rsidR="001D01BC" w:rsidRPr="004B3737">
              <w:rPr>
                <w:rFonts w:asciiTheme="minorHAnsi" w:hAnsiTheme="minorHAnsi" w:cstheme="minorHAnsi"/>
                <w:sz w:val="24"/>
                <w:szCs w:val="24"/>
                <w:lang w:val="es-ES_tradnl"/>
              </w:rPr>
              <w:t xml:space="preserve">y desarrollo </w:t>
            </w:r>
            <w:r>
              <w:rPr>
                <w:rFonts w:asciiTheme="minorHAnsi" w:hAnsiTheme="minorHAnsi" w:cstheme="minorHAnsi"/>
                <w:sz w:val="24"/>
                <w:szCs w:val="24"/>
                <w:lang w:val="es-ES_tradnl"/>
              </w:rPr>
              <w:t xml:space="preserve">a los </w:t>
            </w:r>
            <w:r w:rsidR="001D01BC" w:rsidRPr="004B3737">
              <w:rPr>
                <w:rFonts w:asciiTheme="minorHAnsi" w:hAnsiTheme="minorHAnsi" w:cstheme="minorHAnsi"/>
                <w:sz w:val="24"/>
                <w:szCs w:val="24"/>
                <w:lang w:val="es-ES_tradnl"/>
              </w:rPr>
              <w:t>Proceso</w:t>
            </w:r>
            <w:r>
              <w:rPr>
                <w:rFonts w:asciiTheme="minorHAnsi" w:hAnsiTheme="minorHAnsi" w:cstheme="minorHAnsi"/>
                <w:sz w:val="24"/>
                <w:szCs w:val="24"/>
                <w:lang w:val="es-ES_tradnl"/>
              </w:rPr>
              <w:t>s</w:t>
            </w:r>
            <w:r w:rsidR="001D01BC" w:rsidRPr="004B3737">
              <w:rPr>
                <w:rFonts w:asciiTheme="minorHAnsi" w:hAnsiTheme="minorHAnsi" w:cstheme="minorHAnsi"/>
                <w:sz w:val="24"/>
                <w:szCs w:val="24"/>
                <w:lang w:val="es-ES_tradnl"/>
              </w:rPr>
              <w:t xml:space="preserve"> Administrativo de Restablecimiento de Derechos en función del Lineamiento Técnico Ruta Atenciones para el Restablecimiento de Derechos de niños, niñas y</w:t>
            </w:r>
            <w:r w:rsidR="00FE56C3" w:rsidRPr="004B3737">
              <w:rPr>
                <w:rFonts w:asciiTheme="minorHAnsi" w:hAnsiTheme="minorHAnsi" w:cstheme="minorHAnsi"/>
                <w:sz w:val="24"/>
                <w:szCs w:val="24"/>
                <w:lang w:val="es-ES_tradnl"/>
              </w:rPr>
              <w:t xml:space="preserve"> adolescentes.</w:t>
            </w:r>
          </w:p>
          <w:p w14:paraId="04C07A35" w14:textId="0088E5FD" w:rsidR="00A91B15" w:rsidRPr="00633987" w:rsidRDefault="00281AE8" w:rsidP="00633987">
            <w:pPr>
              <w:jc w:val="both"/>
              <w:rPr>
                <w:rFonts w:asciiTheme="minorHAnsi" w:hAnsiTheme="minorHAnsi" w:cstheme="minorHAnsi"/>
                <w:sz w:val="24"/>
                <w:szCs w:val="24"/>
                <w:lang w:val="es-ES_tradnl"/>
              </w:rPr>
            </w:pPr>
            <w:r>
              <w:rPr>
                <w:rFonts w:asciiTheme="minorHAnsi" w:hAnsiTheme="minorHAnsi" w:cstheme="minorHAnsi"/>
                <w:sz w:val="24"/>
                <w:szCs w:val="24"/>
                <w:lang w:val="es-ES_tradnl"/>
              </w:rPr>
              <w:t>Al igual que en la vigencia anterior, d</w:t>
            </w:r>
            <w:r w:rsidR="00FE56C3" w:rsidRPr="00281AE8">
              <w:rPr>
                <w:rFonts w:asciiTheme="minorHAnsi" w:hAnsiTheme="minorHAnsi" w:cstheme="minorHAnsi"/>
                <w:sz w:val="24"/>
                <w:szCs w:val="24"/>
                <w:lang w:val="es-ES_tradnl"/>
              </w:rPr>
              <w:t>esde el equipo técnico del ICBF</w:t>
            </w:r>
            <w:r>
              <w:rPr>
                <w:rFonts w:asciiTheme="minorHAnsi" w:hAnsiTheme="minorHAnsi" w:cstheme="minorHAnsi"/>
                <w:sz w:val="24"/>
                <w:szCs w:val="24"/>
                <w:lang w:val="es-ES_tradnl"/>
              </w:rPr>
              <w:t xml:space="preserve">, </w:t>
            </w:r>
            <w:r w:rsidR="00FE56C3" w:rsidRPr="00281AE8">
              <w:rPr>
                <w:rFonts w:asciiTheme="minorHAnsi" w:hAnsiTheme="minorHAnsi" w:cstheme="minorHAnsi"/>
                <w:sz w:val="24"/>
                <w:szCs w:val="24"/>
                <w:lang w:val="es-ES_tradnl"/>
              </w:rPr>
              <w:t>se desarrollaron ejercicios de consultas con los territorios (CIETI Departamentales y municipales, organizaciones de la sociedad civil, niños, niñas, adolescentes y familias), recolección y análisis de información (evaluaciones técnicas sobre los avances y retos del país frente a la prevención y erradicación del trabajo infantil y la protección integral al adolescente trabajador), y construcción de contenidos (referentes técnicos y marco de gestión).  Lo anterior, en el marco del Comité Técnico de formulación de la política pública, conformado con el Ministerio de Trabajo y apoyo técnico de la OIT.</w:t>
            </w:r>
          </w:p>
        </w:tc>
      </w:tr>
      <w:tr w:rsidR="00A91B15" w:rsidRPr="0016050F" w14:paraId="706734F5" w14:textId="77777777" w:rsidTr="000A46CE">
        <w:tc>
          <w:tcPr>
            <w:tcW w:w="9214" w:type="dxa"/>
            <w:shd w:val="clear" w:color="auto" w:fill="F2F2F2"/>
          </w:tcPr>
          <w:p w14:paraId="5FD89715" w14:textId="77777777" w:rsidR="00A91B15" w:rsidRPr="0016050F" w:rsidRDefault="00A91B15" w:rsidP="00731437">
            <w:pPr>
              <w:spacing w:after="0" w:line="240" w:lineRule="auto"/>
              <w:jc w:val="both"/>
              <w:rPr>
                <w:rFonts w:asciiTheme="minorHAnsi" w:hAnsiTheme="minorHAnsi" w:cstheme="minorHAnsi"/>
                <w:color w:val="009EAD"/>
                <w:sz w:val="32"/>
                <w:szCs w:val="32"/>
                <w:u w:val="thick"/>
                <w:lang w:val="es-ES_tradnl"/>
              </w:rPr>
            </w:pPr>
            <w:r w:rsidRPr="0016050F">
              <w:rPr>
                <w:rFonts w:asciiTheme="minorHAnsi" w:hAnsiTheme="minorHAnsi" w:cstheme="minorHAnsi"/>
                <w:color w:val="009EAD"/>
                <w:sz w:val="32"/>
                <w:szCs w:val="32"/>
                <w:u w:val="thick"/>
                <w:lang w:val="es-ES_tradnl"/>
              </w:rPr>
              <w:lastRenderedPageBreak/>
              <w:t>¿Quiénes se han beneficiado?</w:t>
            </w:r>
            <w:r w:rsidR="003767F6" w:rsidRPr="0016050F">
              <w:rPr>
                <w:rFonts w:asciiTheme="minorHAnsi" w:hAnsiTheme="minorHAnsi" w:cstheme="minorHAnsi"/>
                <w:noProof/>
                <w:lang w:eastAsia="es-CO"/>
              </w:rPr>
              <w:drawing>
                <wp:anchor distT="0" distB="0" distL="114300" distR="114300" simplePos="0" relativeHeight="251657728" behindDoc="0" locked="0" layoutInCell="1" allowOverlap="1" wp14:anchorId="2001A965" wp14:editId="7ACC3B63">
                  <wp:simplePos x="0" y="0"/>
                  <wp:positionH relativeFrom="column">
                    <wp:posOffset>7620</wp:posOffset>
                  </wp:positionH>
                  <wp:positionV relativeFrom="paragraph">
                    <wp:posOffset>56515</wp:posOffset>
                  </wp:positionV>
                  <wp:extent cx="925830" cy="800100"/>
                  <wp:effectExtent l="0" t="0" r="0" b="0"/>
                  <wp:wrapSquare wrapText="bothSides"/>
                  <wp:docPr id="4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583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050F">
              <w:rPr>
                <w:rFonts w:asciiTheme="minorHAnsi" w:hAnsiTheme="minorHAnsi" w:cstheme="minorHAnsi"/>
                <w:color w:val="009EAD"/>
                <w:sz w:val="32"/>
                <w:szCs w:val="32"/>
                <w:u w:val="thick"/>
                <w:lang w:val="es-ES_tradnl"/>
              </w:rPr>
              <w:t xml:space="preserve"> </w:t>
            </w:r>
          </w:p>
          <w:p w14:paraId="59A848D8" w14:textId="77777777" w:rsidR="00DA484C" w:rsidRDefault="003C6D39" w:rsidP="003C6D39">
            <w:pPr>
              <w:spacing w:after="0" w:line="240" w:lineRule="auto"/>
              <w:jc w:val="both"/>
              <w:rPr>
                <w:rFonts w:asciiTheme="minorHAnsi" w:hAnsiTheme="minorHAnsi" w:cstheme="minorHAnsi"/>
                <w:i/>
                <w:sz w:val="24"/>
                <w:szCs w:val="24"/>
                <w:lang w:val="es-ES_tradnl"/>
              </w:rPr>
            </w:pPr>
            <w:r w:rsidRPr="0016050F">
              <w:rPr>
                <w:rFonts w:asciiTheme="minorHAnsi" w:hAnsiTheme="minorHAnsi" w:cstheme="minorHAnsi"/>
                <w:b/>
                <w:i/>
                <w:sz w:val="24"/>
                <w:szCs w:val="24"/>
                <w:lang w:val="es-ES_tradnl"/>
              </w:rPr>
              <w:t>2016</w:t>
            </w:r>
            <w:r w:rsidRPr="0016050F">
              <w:rPr>
                <w:rFonts w:asciiTheme="minorHAnsi" w:hAnsiTheme="minorHAnsi" w:cstheme="minorHAnsi"/>
                <w:i/>
                <w:sz w:val="24"/>
                <w:szCs w:val="24"/>
                <w:lang w:val="es-ES_tradnl"/>
              </w:rPr>
              <w:t xml:space="preserve"> </w:t>
            </w:r>
          </w:p>
          <w:p w14:paraId="0DF5C7A8" w14:textId="2DE6908D" w:rsidR="00DA484C" w:rsidRDefault="00DA484C" w:rsidP="003C6D39">
            <w:pPr>
              <w:spacing w:after="0" w:line="240" w:lineRule="auto"/>
              <w:jc w:val="both"/>
              <w:rPr>
                <w:rFonts w:asciiTheme="minorHAnsi" w:hAnsiTheme="minorHAnsi" w:cstheme="minorHAnsi"/>
                <w:sz w:val="24"/>
                <w:szCs w:val="24"/>
                <w:lang w:val="es-ES_tradnl"/>
              </w:rPr>
            </w:pPr>
          </w:p>
          <w:p w14:paraId="1ECDD48F" w14:textId="77777777" w:rsidR="00DA484C" w:rsidRDefault="00DA484C" w:rsidP="00DA484C">
            <w:pPr>
              <w:spacing w:after="0" w:line="240" w:lineRule="auto"/>
              <w:jc w:val="both"/>
              <w:rPr>
                <w:rFonts w:cs="Arial"/>
                <w:i/>
                <w:sz w:val="24"/>
                <w:szCs w:val="24"/>
                <w:lang w:val="es-ES_tradnl"/>
              </w:rPr>
            </w:pPr>
          </w:p>
          <w:p w14:paraId="31ADACF2" w14:textId="3F77BE0B" w:rsidR="00DA484C" w:rsidRDefault="00DA484C" w:rsidP="00DA484C">
            <w:pPr>
              <w:spacing w:after="0" w:line="240" w:lineRule="auto"/>
              <w:jc w:val="both"/>
              <w:rPr>
                <w:rFonts w:cs="Arial"/>
                <w:sz w:val="24"/>
                <w:szCs w:val="24"/>
                <w:lang w:val="es-ES_tradnl"/>
              </w:rPr>
            </w:pPr>
            <w:r w:rsidRPr="00DA484C">
              <w:rPr>
                <w:rFonts w:cs="Arial"/>
                <w:sz w:val="24"/>
                <w:szCs w:val="24"/>
                <w:lang w:val="es-ES_tradnl"/>
              </w:rPr>
              <w:t xml:space="preserve">Con las acciones desarrolladas por el ICBF en materia de prevención del trabajo infantil en el 2016 en 58 municipios identificados en alto riesgo, se logró la participación de 11.719 niños, niñas y adolescentes. </w:t>
            </w:r>
          </w:p>
          <w:p w14:paraId="6FC29112" w14:textId="77777777" w:rsidR="00DA484C" w:rsidRPr="00DA484C" w:rsidRDefault="00DA484C" w:rsidP="00DA484C">
            <w:pPr>
              <w:spacing w:after="0" w:line="240" w:lineRule="auto"/>
              <w:jc w:val="both"/>
              <w:rPr>
                <w:rFonts w:cs="Arial"/>
                <w:sz w:val="24"/>
                <w:szCs w:val="24"/>
                <w:lang w:val="es-ES_tradnl"/>
              </w:rPr>
            </w:pPr>
          </w:p>
          <w:p w14:paraId="146D6F17" w14:textId="7790210E" w:rsidR="00FF751E" w:rsidRPr="00245323" w:rsidRDefault="00245323" w:rsidP="00FF751E">
            <w:pPr>
              <w:spacing w:after="0" w:line="240" w:lineRule="auto"/>
              <w:jc w:val="both"/>
              <w:rPr>
                <w:rFonts w:asciiTheme="minorHAnsi" w:hAnsiTheme="minorHAnsi" w:cstheme="minorHAnsi"/>
                <w:sz w:val="24"/>
                <w:szCs w:val="24"/>
                <w:lang w:val="es-ES_tradnl"/>
              </w:rPr>
            </w:pPr>
            <w:r>
              <w:rPr>
                <w:rFonts w:asciiTheme="minorHAnsi" w:hAnsiTheme="minorHAnsi" w:cstheme="minorHAnsi"/>
                <w:sz w:val="24"/>
                <w:szCs w:val="24"/>
                <w:lang w:val="es-ES_tradnl"/>
              </w:rPr>
              <w:t>Por otra parte, p</w:t>
            </w:r>
            <w:r w:rsidR="003C6D39" w:rsidRPr="00245323">
              <w:rPr>
                <w:rFonts w:asciiTheme="minorHAnsi" w:hAnsiTheme="minorHAnsi" w:cstheme="minorHAnsi"/>
                <w:sz w:val="24"/>
                <w:szCs w:val="24"/>
                <w:lang w:val="es-ES_tradnl"/>
              </w:rPr>
              <w:t>ara esta vigencia el número de niños, niñas y adolescentes que ingresaron a un Proceso Administrativo de Restablecimiento de Derechos correspondió a 1.274</w:t>
            </w:r>
            <w:r w:rsidRPr="00245323">
              <w:rPr>
                <w:rFonts w:asciiTheme="minorHAnsi" w:hAnsiTheme="minorHAnsi" w:cstheme="minorHAnsi"/>
                <w:sz w:val="24"/>
                <w:szCs w:val="24"/>
                <w:lang w:val="es-ES_tradnl"/>
              </w:rPr>
              <w:t xml:space="preserve"> y el </w:t>
            </w:r>
            <w:r w:rsidR="00FF751E" w:rsidRPr="00245323">
              <w:rPr>
                <w:rFonts w:asciiTheme="minorHAnsi" w:hAnsiTheme="minorHAnsi" w:cstheme="minorHAnsi"/>
                <w:sz w:val="24"/>
                <w:szCs w:val="24"/>
                <w:lang w:val="es-ES_tradnl"/>
              </w:rPr>
              <w:t>número de niños, niñas y adolescentes atendidos por los Equipos Móviles de protección integral correspondió a 3.199</w:t>
            </w:r>
          </w:p>
          <w:p w14:paraId="3E3A24B7" w14:textId="77777777" w:rsidR="00FF751E" w:rsidRPr="00DA484C" w:rsidRDefault="00FF751E" w:rsidP="003C6D39">
            <w:pPr>
              <w:spacing w:after="0" w:line="240" w:lineRule="auto"/>
              <w:jc w:val="both"/>
              <w:rPr>
                <w:rFonts w:asciiTheme="minorHAnsi" w:hAnsiTheme="minorHAnsi" w:cstheme="minorHAnsi"/>
                <w:sz w:val="24"/>
                <w:szCs w:val="24"/>
                <w:lang w:val="es-ES_tradnl"/>
              </w:rPr>
            </w:pPr>
          </w:p>
          <w:p w14:paraId="66EB6914" w14:textId="77777777" w:rsidR="00245323" w:rsidRDefault="003C6D39" w:rsidP="003C6D39">
            <w:pPr>
              <w:spacing w:after="0" w:line="240" w:lineRule="auto"/>
              <w:jc w:val="both"/>
              <w:rPr>
                <w:rFonts w:asciiTheme="minorHAnsi" w:hAnsiTheme="minorHAnsi" w:cstheme="minorHAnsi"/>
                <w:b/>
                <w:sz w:val="24"/>
                <w:szCs w:val="24"/>
                <w:lang w:val="es-ES_tradnl"/>
              </w:rPr>
            </w:pPr>
            <w:r w:rsidRPr="00DA484C">
              <w:rPr>
                <w:rFonts w:asciiTheme="minorHAnsi" w:hAnsiTheme="minorHAnsi" w:cstheme="minorHAnsi"/>
                <w:b/>
                <w:sz w:val="24"/>
                <w:szCs w:val="24"/>
                <w:lang w:val="es-ES_tradnl"/>
              </w:rPr>
              <w:t>2017</w:t>
            </w:r>
            <w:r w:rsidR="00DA484C">
              <w:rPr>
                <w:rFonts w:asciiTheme="minorHAnsi" w:hAnsiTheme="minorHAnsi" w:cstheme="minorHAnsi"/>
                <w:b/>
                <w:sz w:val="24"/>
                <w:szCs w:val="24"/>
                <w:lang w:val="es-ES_tradnl"/>
              </w:rPr>
              <w:t>:</w:t>
            </w:r>
          </w:p>
          <w:p w14:paraId="29DB7D0C" w14:textId="039B1068" w:rsidR="00245323" w:rsidRPr="00DA484C" w:rsidRDefault="00245323" w:rsidP="00245323">
            <w:pPr>
              <w:tabs>
                <w:tab w:val="left" w:pos="945"/>
              </w:tabs>
              <w:spacing w:after="0" w:line="240" w:lineRule="auto"/>
              <w:jc w:val="both"/>
              <w:rPr>
                <w:rFonts w:cs="Arial"/>
                <w:sz w:val="24"/>
                <w:szCs w:val="24"/>
                <w:lang w:val="es-ES_tradnl"/>
              </w:rPr>
            </w:pPr>
            <w:r w:rsidRPr="00DA484C">
              <w:rPr>
                <w:rFonts w:cs="Arial"/>
                <w:sz w:val="24"/>
                <w:szCs w:val="24"/>
                <w:lang w:val="es-ES_tradnl"/>
              </w:rPr>
              <w:tab/>
            </w:r>
          </w:p>
          <w:p w14:paraId="6458F007" w14:textId="22C66B93" w:rsidR="00245323" w:rsidRPr="00DA484C" w:rsidRDefault="00245323" w:rsidP="00245323">
            <w:pPr>
              <w:spacing w:after="0" w:line="240" w:lineRule="auto"/>
              <w:jc w:val="both"/>
              <w:rPr>
                <w:rFonts w:cs="Arial"/>
                <w:sz w:val="24"/>
                <w:szCs w:val="24"/>
                <w:lang w:val="es-ES_tradnl"/>
              </w:rPr>
            </w:pPr>
            <w:r w:rsidRPr="00DA484C">
              <w:rPr>
                <w:rFonts w:cs="Arial"/>
                <w:sz w:val="24"/>
                <w:szCs w:val="24"/>
                <w:lang w:val="es-ES_tradnl"/>
              </w:rPr>
              <w:t>Con las acciones desarrolladas por el ICBF en 2017 en materia de prevención del trabajo infantil, tanto en municipios identificados en alto riesgo</w:t>
            </w:r>
            <w:r>
              <w:rPr>
                <w:rFonts w:cs="Arial"/>
                <w:sz w:val="24"/>
                <w:szCs w:val="24"/>
                <w:lang w:val="es-ES_tradnl"/>
              </w:rPr>
              <w:t>,</w:t>
            </w:r>
            <w:r w:rsidRPr="00DA484C">
              <w:rPr>
                <w:rFonts w:cs="Arial"/>
                <w:sz w:val="24"/>
                <w:szCs w:val="24"/>
                <w:lang w:val="es-ES_tradnl"/>
              </w:rPr>
              <w:t xml:space="preserve"> como en municipios PDET se beneficiaron 25.868 niños, niñas y adolescentes de diferentes zonas del país, a través de las diferentes modalidades del Programa Generaciones con Bienestar</w:t>
            </w:r>
          </w:p>
          <w:p w14:paraId="42FD1F00" w14:textId="77777777" w:rsidR="00245323" w:rsidRPr="00DA484C" w:rsidRDefault="00245323" w:rsidP="00245323">
            <w:pPr>
              <w:spacing w:after="0" w:line="240" w:lineRule="auto"/>
              <w:jc w:val="both"/>
              <w:rPr>
                <w:rFonts w:asciiTheme="minorHAnsi" w:hAnsiTheme="minorHAnsi" w:cstheme="minorHAnsi"/>
                <w:sz w:val="24"/>
                <w:szCs w:val="24"/>
                <w:lang w:val="es-ES_tradnl"/>
              </w:rPr>
            </w:pPr>
          </w:p>
          <w:p w14:paraId="2DEF5112" w14:textId="06CE7A6A" w:rsidR="00FF751E" w:rsidRPr="00245323" w:rsidRDefault="008D0E3E" w:rsidP="003C6D39">
            <w:pPr>
              <w:spacing w:after="0" w:line="240" w:lineRule="auto"/>
              <w:jc w:val="both"/>
              <w:rPr>
                <w:rFonts w:asciiTheme="minorHAnsi" w:hAnsiTheme="minorHAnsi" w:cstheme="minorHAnsi"/>
                <w:sz w:val="24"/>
                <w:szCs w:val="24"/>
                <w:lang w:val="es-ES_tradnl"/>
              </w:rPr>
            </w:pPr>
            <w:r>
              <w:rPr>
                <w:rFonts w:asciiTheme="minorHAnsi" w:hAnsiTheme="minorHAnsi" w:cstheme="minorHAnsi"/>
                <w:sz w:val="24"/>
                <w:szCs w:val="24"/>
                <w:lang w:val="es-ES_tradnl"/>
              </w:rPr>
              <w:t>En</w:t>
            </w:r>
            <w:r w:rsidR="003C6D39" w:rsidRPr="00245323">
              <w:rPr>
                <w:rFonts w:asciiTheme="minorHAnsi" w:hAnsiTheme="minorHAnsi" w:cstheme="minorHAnsi"/>
                <w:sz w:val="24"/>
                <w:szCs w:val="24"/>
                <w:lang w:val="es-ES_tradnl"/>
              </w:rPr>
              <w:t xml:space="preserve"> esta vigencia el número de niños, niñas y adolescentes que ingresaron a un Proceso Administrativo de Restablecimiento de Derechos correspondió a 1.120</w:t>
            </w:r>
            <w:r>
              <w:rPr>
                <w:rFonts w:asciiTheme="minorHAnsi" w:hAnsiTheme="minorHAnsi" w:cstheme="minorHAnsi"/>
                <w:sz w:val="24"/>
                <w:szCs w:val="24"/>
                <w:lang w:val="es-ES_tradnl"/>
              </w:rPr>
              <w:t xml:space="preserve">. De </w:t>
            </w:r>
            <w:r w:rsidRPr="00190579">
              <w:rPr>
                <w:rFonts w:cs="Arial"/>
                <w:sz w:val="24"/>
                <w:szCs w:val="24"/>
              </w:rPr>
              <w:t>las diferentes modalidades de atención especializada, en el marco del Proceso de Restablecimiento de Derechos (PARD)</w:t>
            </w:r>
            <w:r>
              <w:rPr>
                <w:rFonts w:cs="Arial"/>
                <w:sz w:val="24"/>
                <w:szCs w:val="24"/>
              </w:rPr>
              <w:t xml:space="preserve">, </w:t>
            </w:r>
            <w:r>
              <w:rPr>
                <w:rFonts w:asciiTheme="minorHAnsi" w:hAnsiTheme="minorHAnsi" w:cstheme="minorHAnsi"/>
                <w:sz w:val="24"/>
                <w:szCs w:val="24"/>
                <w:lang w:val="es-ES_tradnl"/>
              </w:rPr>
              <w:t>a</w:t>
            </w:r>
            <w:r w:rsidR="004B54E2" w:rsidRPr="00190579">
              <w:rPr>
                <w:rFonts w:cs="Arial"/>
                <w:sz w:val="24"/>
                <w:szCs w:val="24"/>
              </w:rPr>
              <w:t>l cierre del año se brindaron servicios de atención a 3.792 niños, niñas y adolescentes en situación de trabajo infantil</w:t>
            </w:r>
            <w:r w:rsidR="004B54E2">
              <w:rPr>
                <w:rFonts w:cs="Arial"/>
                <w:sz w:val="24"/>
                <w:szCs w:val="24"/>
              </w:rPr>
              <w:t xml:space="preserve">. </w:t>
            </w:r>
            <w:r>
              <w:rPr>
                <w:rFonts w:cs="Arial"/>
                <w:sz w:val="24"/>
                <w:szCs w:val="24"/>
              </w:rPr>
              <w:t>Y</w:t>
            </w:r>
            <w:r w:rsidR="00D817FD">
              <w:rPr>
                <w:rFonts w:cs="Arial"/>
                <w:sz w:val="24"/>
                <w:szCs w:val="24"/>
              </w:rPr>
              <w:t xml:space="preserve"> adicionalmente</w:t>
            </w:r>
            <w:r w:rsidR="004B54E2">
              <w:rPr>
                <w:rFonts w:cs="Arial"/>
                <w:sz w:val="24"/>
                <w:szCs w:val="24"/>
              </w:rPr>
              <w:t xml:space="preserve"> </w:t>
            </w:r>
            <w:r w:rsidRPr="00245323">
              <w:rPr>
                <w:rFonts w:asciiTheme="minorHAnsi" w:hAnsiTheme="minorHAnsi" w:cstheme="minorHAnsi"/>
                <w:sz w:val="24"/>
                <w:szCs w:val="24"/>
                <w:lang w:val="es-ES_tradnl"/>
              </w:rPr>
              <w:t>3.454</w:t>
            </w:r>
            <w:r w:rsidRPr="00190579">
              <w:rPr>
                <w:rFonts w:cs="Arial"/>
                <w:sz w:val="24"/>
                <w:szCs w:val="24"/>
              </w:rPr>
              <w:t xml:space="preserve"> </w:t>
            </w:r>
            <w:r>
              <w:rPr>
                <w:rFonts w:asciiTheme="minorHAnsi" w:hAnsiTheme="minorHAnsi" w:cstheme="minorHAnsi"/>
                <w:sz w:val="24"/>
                <w:szCs w:val="24"/>
                <w:lang w:val="es-ES_tradnl"/>
              </w:rPr>
              <w:t xml:space="preserve">fueron </w:t>
            </w:r>
            <w:r w:rsidRPr="00245323">
              <w:rPr>
                <w:rFonts w:asciiTheme="minorHAnsi" w:hAnsiTheme="minorHAnsi" w:cstheme="minorHAnsi"/>
                <w:sz w:val="24"/>
                <w:szCs w:val="24"/>
                <w:lang w:val="es-ES_tradnl"/>
              </w:rPr>
              <w:t>atendidos por los Equipos Móviles de Protección Integral</w:t>
            </w:r>
            <w:r>
              <w:rPr>
                <w:rFonts w:cs="Arial"/>
                <w:sz w:val="24"/>
                <w:szCs w:val="24"/>
              </w:rPr>
              <w:t xml:space="preserve"> </w:t>
            </w:r>
            <w:r>
              <w:rPr>
                <w:rFonts w:cs="Arial"/>
                <w:sz w:val="24"/>
                <w:szCs w:val="24"/>
              </w:rPr>
              <w:t>durante el año</w:t>
            </w:r>
            <w:r>
              <w:rPr>
                <w:rFonts w:cs="Arial"/>
                <w:sz w:val="24"/>
                <w:szCs w:val="24"/>
              </w:rPr>
              <w:t>.</w:t>
            </w:r>
          </w:p>
          <w:p w14:paraId="5105F33C" w14:textId="77777777" w:rsidR="00FF751E" w:rsidRPr="00DA484C" w:rsidRDefault="00FF751E" w:rsidP="003C6D39">
            <w:pPr>
              <w:spacing w:after="0" w:line="240" w:lineRule="auto"/>
              <w:jc w:val="both"/>
              <w:rPr>
                <w:rFonts w:asciiTheme="minorHAnsi" w:hAnsiTheme="minorHAnsi" w:cstheme="minorHAnsi"/>
                <w:sz w:val="24"/>
                <w:szCs w:val="24"/>
                <w:lang w:val="es-ES_tradnl"/>
              </w:rPr>
            </w:pPr>
          </w:p>
          <w:p w14:paraId="5A8266A6" w14:textId="77777777" w:rsidR="00245323" w:rsidRDefault="003C6D39" w:rsidP="003C6D39">
            <w:pPr>
              <w:spacing w:after="0" w:line="240" w:lineRule="auto"/>
              <w:jc w:val="both"/>
              <w:rPr>
                <w:rFonts w:asciiTheme="minorHAnsi" w:hAnsiTheme="minorHAnsi" w:cstheme="minorHAnsi"/>
                <w:sz w:val="24"/>
                <w:szCs w:val="24"/>
                <w:lang w:val="es-ES_tradnl"/>
              </w:rPr>
            </w:pPr>
            <w:r w:rsidRPr="00DA484C">
              <w:rPr>
                <w:rFonts w:asciiTheme="minorHAnsi" w:hAnsiTheme="minorHAnsi" w:cstheme="minorHAnsi"/>
                <w:b/>
                <w:sz w:val="24"/>
                <w:szCs w:val="24"/>
                <w:lang w:val="es-ES_tradnl"/>
              </w:rPr>
              <w:t>2018</w:t>
            </w:r>
          </w:p>
          <w:p w14:paraId="03F00424" w14:textId="77777777" w:rsidR="00245323" w:rsidRDefault="00245323" w:rsidP="003C6D39">
            <w:pPr>
              <w:spacing w:after="0" w:line="240" w:lineRule="auto"/>
              <w:jc w:val="both"/>
              <w:rPr>
                <w:rFonts w:asciiTheme="minorHAnsi" w:hAnsiTheme="minorHAnsi" w:cstheme="minorHAnsi"/>
                <w:sz w:val="24"/>
                <w:szCs w:val="24"/>
                <w:lang w:val="es-ES_tradnl"/>
              </w:rPr>
            </w:pPr>
          </w:p>
          <w:p w14:paraId="5E360144" w14:textId="31199BD4" w:rsidR="004B54E2" w:rsidRDefault="004B54E2" w:rsidP="003C6D39">
            <w:pPr>
              <w:spacing w:after="0" w:line="240" w:lineRule="auto"/>
              <w:jc w:val="both"/>
              <w:rPr>
                <w:rFonts w:cs="Arial"/>
                <w:sz w:val="24"/>
                <w:szCs w:val="24"/>
              </w:rPr>
            </w:pPr>
            <w:r>
              <w:rPr>
                <w:rFonts w:cs="Arial"/>
                <w:sz w:val="24"/>
                <w:szCs w:val="24"/>
              </w:rPr>
              <w:t>A</w:t>
            </w:r>
            <w:r w:rsidRPr="00190579">
              <w:rPr>
                <w:rFonts w:cs="Arial"/>
                <w:sz w:val="24"/>
                <w:szCs w:val="24"/>
              </w:rPr>
              <w:t xml:space="preserve"> 30 de </w:t>
            </w:r>
            <w:r>
              <w:rPr>
                <w:rFonts w:cs="Arial"/>
                <w:sz w:val="24"/>
                <w:szCs w:val="24"/>
              </w:rPr>
              <w:t>mayo</w:t>
            </w:r>
            <w:r w:rsidRPr="00190579">
              <w:rPr>
                <w:rFonts w:cs="Arial"/>
                <w:sz w:val="24"/>
                <w:szCs w:val="24"/>
              </w:rPr>
              <w:t xml:space="preserve">, se logró la participación de </w:t>
            </w:r>
            <w:r>
              <w:rPr>
                <w:rFonts w:cs="Arial"/>
                <w:sz w:val="24"/>
                <w:szCs w:val="24"/>
              </w:rPr>
              <w:t>23.960</w:t>
            </w:r>
            <w:r w:rsidRPr="00190579">
              <w:rPr>
                <w:rFonts w:cs="Arial"/>
                <w:sz w:val="24"/>
                <w:szCs w:val="24"/>
              </w:rPr>
              <w:t xml:space="preserve"> niños, niñas</w:t>
            </w:r>
            <w:r>
              <w:rPr>
                <w:rFonts w:cs="Arial"/>
                <w:sz w:val="24"/>
                <w:szCs w:val="24"/>
              </w:rPr>
              <w:t xml:space="preserve"> y adolescentes y 1.336</w:t>
            </w:r>
            <w:r w:rsidRPr="00190579">
              <w:rPr>
                <w:rFonts w:cs="Arial"/>
                <w:sz w:val="24"/>
                <w:szCs w:val="24"/>
              </w:rPr>
              <w:t xml:space="preserve"> padres, madr</w:t>
            </w:r>
            <w:r w:rsidRPr="00F46067">
              <w:rPr>
                <w:rFonts w:cs="Arial"/>
                <w:sz w:val="24"/>
                <w:szCs w:val="24"/>
              </w:rPr>
              <w:t xml:space="preserve">es y cuidadores, </w:t>
            </w:r>
            <w:r w:rsidRPr="00F46067">
              <w:rPr>
                <w:rFonts w:cs="Arial"/>
                <w:sz w:val="24"/>
                <w:szCs w:val="24"/>
                <w:lang w:val="es-ES_tradnl"/>
              </w:rPr>
              <w:t>tanto de municipios identificados en alto riesgo como en municipios PDET, a través de las acciones desarrolladas por el ICBF en materia de prevención del trabajo infantil.</w:t>
            </w:r>
            <w:r w:rsidRPr="00190579">
              <w:rPr>
                <w:rFonts w:cs="Arial"/>
                <w:sz w:val="24"/>
                <w:szCs w:val="24"/>
              </w:rPr>
              <w:t xml:space="preserve"> </w:t>
            </w:r>
          </w:p>
          <w:p w14:paraId="783F01B4" w14:textId="77777777" w:rsidR="004B54E2" w:rsidRDefault="004B54E2" w:rsidP="003C6D39">
            <w:pPr>
              <w:spacing w:after="0" w:line="240" w:lineRule="auto"/>
              <w:jc w:val="both"/>
              <w:rPr>
                <w:rFonts w:asciiTheme="minorHAnsi" w:hAnsiTheme="minorHAnsi" w:cstheme="minorHAnsi"/>
                <w:sz w:val="24"/>
                <w:szCs w:val="24"/>
                <w:lang w:val="es-ES_tradnl"/>
              </w:rPr>
            </w:pPr>
          </w:p>
          <w:p w14:paraId="5BAA3063" w14:textId="4DB3B2C5" w:rsidR="003C6D39" w:rsidRPr="00DA484C" w:rsidRDefault="004B54E2" w:rsidP="003C6D39">
            <w:pPr>
              <w:spacing w:after="0" w:line="240" w:lineRule="auto"/>
              <w:jc w:val="both"/>
              <w:rPr>
                <w:rFonts w:asciiTheme="minorHAnsi" w:hAnsiTheme="minorHAnsi" w:cstheme="minorHAnsi"/>
                <w:b/>
                <w:sz w:val="24"/>
                <w:szCs w:val="24"/>
                <w:lang w:val="es-ES_tradnl"/>
              </w:rPr>
            </w:pPr>
            <w:r>
              <w:rPr>
                <w:rFonts w:asciiTheme="minorHAnsi" w:hAnsiTheme="minorHAnsi" w:cstheme="minorHAnsi"/>
                <w:sz w:val="24"/>
                <w:szCs w:val="24"/>
                <w:lang w:val="es-ES_tradnl"/>
              </w:rPr>
              <w:t xml:space="preserve">En lo corrido de </w:t>
            </w:r>
            <w:r w:rsidR="00D817FD">
              <w:rPr>
                <w:rFonts w:asciiTheme="minorHAnsi" w:hAnsiTheme="minorHAnsi" w:cstheme="minorHAnsi"/>
                <w:sz w:val="24"/>
                <w:szCs w:val="24"/>
                <w:lang w:val="es-ES_tradnl"/>
              </w:rPr>
              <w:t>esta</w:t>
            </w:r>
            <w:r>
              <w:rPr>
                <w:rFonts w:asciiTheme="minorHAnsi" w:hAnsiTheme="minorHAnsi" w:cstheme="minorHAnsi"/>
                <w:sz w:val="24"/>
                <w:szCs w:val="24"/>
                <w:lang w:val="es-ES_tradnl"/>
              </w:rPr>
              <w:t xml:space="preserve"> </w:t>
            </w:r>
            <w:r w:rsidR="003C6D39" w:rsidRPr="00DA484C">
              <w:rPr>
                <w:rFonts w:asciiTheme="minorHAnsi" w:hAnsiTheme="minorHAnsi" w:cstheme="minorHAnsi"/>
                <w:sz w:val="24"/>
                <w:szCs w:val="24"/>
                <w:lang w:val="es-ES_tradnl"/>
              </w:rPr>
              <w:t xml:space="preserve">vigencia </w:t>
            </w:r>
            <w:r>
              <w:rPr>
                <w:rFonts w:asciiTheme="minorHAnsi" w:hAnsiTheme="minorHAnsi" w:cstheme="minorHAnsi"/>
                <w:sz w:val="24"/>
                <w:szCs w:val="24"/>
                <w:lang w:val="es-ES_tradnl"/>
              </w:rPr>
              <w:t xml:space="preserve">han </w:t>
            </w:r>
            <w:r w:rsidR="003C6D39" w:rsidRPr="00DA484C">
              <w:rPr>
                <w:rFonts w:asciiTheme="minorHAnsi" w:hAnsiTheme="minorHAnsi" w:cstheme="minorHAnsi"/>
                <w:sz w:val="24"/>
                <w:szCs w:val="24"/>
                <w:lang w:val="es-ES_tradnl"/>
              </w:rPr>
              <w:t>ingres</w:t>
            </w:r>
            <w:r>
              <w:rPr>
                <w:rFonts w:asciiTheme="minorHAnsi" w:hAnsiTheme="minorHAnsi" w:cstheme="minorHAnsi"/>
                <w:sz w:val="24"/>
                <w:szCs w:val="24"/>
                <w:lang w:val="es-ES_tradnl"/>
              </w:rPr>
              <w:t xml:space="preserve">ado 507 </w:t>
            </w:r>
            <w:r w:rsidRPr="00DA484C">
              <w:rPr>
                <w:rFonts w:asciiTheme="minorHAnsi" w:hAnsiTheme="minorHAnsi" w:cstheme="minorHAnsi"/>
                <w:sz w:val="24"/>
                <w:szCs w:val="24"/>
                <w:lang w:val="es-ES_tradnl"/>
              </w:rPr>
              <w:t xml:space="preserve">niños, niñas y adolescentes </w:t>
            </w:r>
            <w:r w:rsidR="003C6D39" w:rsidRPr="00DA484C">
              <w:rPr>
                <w:rFonts w:asciiTheme="minorHAnsi" w:hAnsiTheme="minorHAnsi" w:cstheme="minorHAnsi"/>
                <w:sz w:val="24"/>
                <w:szCs w:val="24"/>
                <w:lang w:val="es-ES_tradnl"/>
              </w:rPr>
              <w:t>a Proceso Administrativo de Restablecimiento de Derechos</w:t>
            </w:r>
            <w:r w:rsidR="00FF751E" w:rsidRPr="00DA484C">
              <w:rPr>
                <w:rFonts w:asciiTheme="minorHAnsi" w:hAnsiTheme="minorHAnsi" w:cstheme="minorHAnsi"/>
                <w:sz w:val="24"/>
                <w:szCs w:val="24"/>
                <w:lang w:val="es-ES_tradnl"/>
              </w:rPr>
              <w:t xml:space="preserve">, </w:t>
            </w:r>
            <w:r>
              <w:rPr>
                <w:rFonts w:asciiTheme="minorHAnsi" w:hAnsiTheme="minorHAnsi" w:cstheme="minorHAnsi"/>
                <w:sz w:val="24"/>
                <w:szCs w:val="24"/>
                <w:lang w:val="es-ES_tradnl"/>
              </w:rPr>
              <w:t xml:space="preserve">de tal forma </w:t>
            </w:r>
            <w:r w:rsidR="00DA618D">
              <w:rPr>
                <w:rFonts w:asciiTheme="minorHAnsi" w:hAnsiTheme="minorHAnsi" w:cstheme="minorHAnsi"/>
                <w:sz w:val="24"/>
                <w:szCs w:val="24"/>
                <w:lang w:val="es-ES_tradnl"/>
              </w:rPr>
              <w:t xml:space="preserve">que, </w:t>
            </w:r>
            <w:r w:rsidRPr="004B54E2">
              <w:rPr>
                <w:rFonts w:asciiTheme="minorHAnsi" w:hAnsiTheme="minorHAnsi" w:cstheme="minorHAnsi"/>
                <w:sz w:val="24"/>
                <w:szCs w:val="24"/>
                <w:lang w:val="es-ES_tradnl"/>
              </w:rPr>
              <w:t xml:space="preserve">a 31 de mayo, se brindaron </w:t>
            </w:r>
            <w:r w:rsidR="00D817FD" w:rsidRPr="004B54E2">
              <w:rPr>
                <w:rFonts w:asciiTheme="minorHAnsi" w:hAnsiTheme="minorHAnsi" w:cstheme="minorHAnsi"/>
                <w:sz w:val="24"/>
                <w:szCs w:val="24"/>
                <w:lang w:val="es-ES_tradnl"/>
              </w:rPr>
              <w:t>atención</w:t>
            </w:r>
            <w:r w:rsidRPr="004B54E2">
              <w:rPr>
                <w:rFonts w:asciiTheme="minorHAnsi" w:hAnsiTheme="minorHAnsi" w:cstheme="minorHAnsi"/>
                <w:sz w:val="24"/>
                <w:szCs w:val="24"/>
                <w:lang w:val="es-ES_tradnl"/>
              </w:rPr>
              <w:t xml:space="preserve"> a 3.198 niños, niñas y adolescentes en situación de trabajo infantil en el marco del </w:t>
            </w:r>
            <w:r w:rsidR="00D817FD" w:rsidRPr="00190579">
              <w:rPr>
                <w:rFonts w:cs="Arial"/>
                <w:sz w:val="24"/>
                <w:szCs w:val="24"/>
              </w:rPr>
              <w:t>Proceso de Restablecimiento de Derechos</w:t>
            </w:r>
            <w:r w:rsidR="00D817FD" w:rsidRPr="004B54E2">
              <w:rPr>
                <w:rFonts w:asciiTheme="minorHAnsi" w:hAnsiTheme="minorHAnsi" w:cstheme="minorHAnsi"/>
                <w:sz w:val="24"/>
                <w:szCs w:val="24"/>
                <w:lang w:val="es-ES_tradnl"/>
              </w:rPr>
              <w:t xml:space="preserve"> </w:t>
            </w:r>
            <w:r w:rsidRPr="004B54E2">
              <w:rPr>
                <w:rFonts w:asciiTheme="minorHAnsi" w:hAnsiTheme="minorHAnsi" w:cstheme="minorHAnsi"/>
                <w:sz w:val="24"/>
                <w:szCs w:val="24"/>
                <w:lang w:val="es-ES_tradnl"/>
              </w:rPr>
              <w:t>P</w:t>
            </w:r>
            <w:r w:rsidR="00DA618D">
              <w:rPr>
                <w:rFonts w:asciiTheme="minorHAnsi" w:hAnsiTheme="minorHAnsi" w:cstheme="minorHAnsi"/>
                <w:sz w:val="24"/>
                <w:szCs w:val="24"/>
                <w:lang w:val="es-ES_tradnl"/>
              </w:rPr>
              <w:t>ARD</w:t>
            </w:r>
            <w:r w:rsidRPr="004B54E2">
              <w:rPr>
                <w:rFonts w:asciiTheme="minorHAnsi" w:hAnsiTheme="minorHAnsi" w:cstheme="minorHAnsi"/>
                <w:sz w:val="24"/>
                <w:szCs w:val="24"/>
                <w:lang w:val="es-ES_tradnl"/>
              </w:rPr>
              <w:t xml:space="preserve">. </w:t>
            </w:r>
          </w:p>
          <w:p w14:paraId="50596026" w14:textId="77777777" w:rsidR="00FF751E" w:rsidRPr="00DA484C" w:rsidRDefault="00FF751E" w:rsidP="003C6D39">
            <w:pPr>
              <w:spacing w:after="0" w:line="240" w:lineRule="auto"/>
              <w:jc w:val="both"/>
              <w:rPr>
                <w:rFonts w:asciiTheme="minorHAnsi" w:hAnsiTheme="minorHAnsi" w:cstheme="minorHAnsi"/>
                <w:b/>
                <w:sz w:val="24"/>
                <w:szCs w:val="24"/>
                <w:lang w:val="es-ES_tradnl"/>
              </w:rPr>
            </w:pPr>
          </w:p>
          <w:p w14:paraId="0FCA6C3F" w14:textId="0DBCDE9E" w:rsidR="00FF751E" w:rsidRPr="004B54E2" w:rsidRDefault="00FF751E" w:rsidP="003C6D39">
            <w:pPr>
              <w:spacing w:after="0" w:line="240" w:lineRule="auto"/>
              <w:jc w:val="both"/>
              <w:rPr>
                <w:rFonts w:asciiTheme="minorHAnsi" w:hAnsiTheme="minorHAnsi" w:cstheme="minorHAnsi"/>
                <w:sz w:val="24"/>
                <w:szCs w:val="24"/>
                <w:lang w:val="es-ES_tradnl"/>
              </w:rPr>
            </w:pPr>
            <w:r w:rsidRPr="00DA484C">
              <w:rPr>
                <w:rFonts w:asciiTheme="minorHAnsi" w:hAnsiTheme="minorHAnsi" w:cstheme="minorHAnsi"/>
                <w:sz w:val="24"/>
                <w:szCs w:val="24"/>
                <w:lang w:val="es-ES_tradnl"/>
              </w:rPr>
              <w:t xml:space="preserve">Para esta vigencia el número de niños, niñas y adolescentes atendidos por los Equipos Móviles de protección integral, con corte al 31 de mayo, correspondió a </w:t>
            </w:r>
            <w:r w:rsidRPr="004B54E2">
              <w:rPr>
                <w:rFonts w:asciiTheme="minorHAnsi" w:hAnsiTheme="minorHAnsi" w:cstheme="minorHAnsi"/>
                <w:sz w:val="24"/>
                <w:szCs w:val="24"/>
                <w:lang w:val="es-ES_tradnl"/>
              </w:rPr>
              <w:t>1.302</w:t>
            </w:r>
          </w:p>
          <w:p w14:paraId="04BD620D" w14:textId="77777777" w:rsidR="00A91B15" w:rsidRPr="0016050F" w:rsidRDefault="00A91B15" w:rsidP="00731437">
            <w:pPr>
              <w:spacing w:after="0" w:line="240" w:lineRule="auto"/>
              <w:jc w:val="both"/>
              <w:rPr>
                <w:rFonts w:asciiTheme="minorHAnsi" w:hAnsiTheme="minorHAnsi" w:cstheme="minorHAnsi"/>
                <w:i/>
                <w:sz w:val="24"/>
                <w:szCs w:val="24"/>
                <w:lang w:val="es-ES_tradnl"/>
              </w:rPr>
            </w:pPr>
          </w:p>
        </w:tc>
      </w:tr>
      <w:tr w:rsidR="00A91B15" w:rsidRPr="0016050F" w14:paraId="2800467A" w14:textId="77777777" w:rsidTr="000A46CE">
        <w:tc>
          <w:tcPr>
            <w:tcW w:w="9214" w:type="dxa"/>
            <w:shd w:val="clear" w:color="auto" w:fill="F2F2F2"/>
          </w:tcPr>
          <w:p w14:paraId="42678999" w14:textId="5CA732D5" w:rsidR="00A91B15" w:rsidRPr="0016050F" w:rsidRDefault="003767F6" w:rsidP="00731437">
            <w:pPr>
              <w:spacing w:after="0" w:line="240" w:lineRule="auto"/>
              <w:rPr>
                <w:rFonts w:asciiTheme="minorHAnsi" w:hAnsiTheme="minorHAnsi" w:cstheme="minorHAnsi"/>
                <w:color w:val="009EAD"/>
                <w:sz w:val="32"/>
                <w:szCs w:val="32"/>
                <w:u w:val="thick"/>
                <w:lang w:val="es-ES_tradnl"/>
              </w:rPr>
            </w:pPr>
            <w:r w:rsidRPr="0016050F">
              <w:rPr>
                <w:rFonts w:asciiTheme="minorHAnsi" w:hAnsiTheme="minorHAnsi" w:cstheme="minorHAnsi"/>
                <w:noProof/>
                <w:lang w:eastAsia="es-CO"/>
              </w:rPr>
              <w:lastRenderedPageBreak/>
              <w:drawing>
                <wp:anchor distT="0" distB="0" distL="114300" distR="114300" simplePos="0" relativeHeight="251658752" behindDoc="0" locked="0" layoutInCell="1" allowOverlap="1" wp14:anchorId="080F51E9" wp14:editId="4EC5FE62">
                  <wp:simplePos x="0" y="0"/>
                  <wp:positionH relativeFrom="column">
                    <wp:posOffset>-85725</wp:posOffset>
                  </wp:positionH>
                  <wp:positionV relativeFrom="paragraph">
                    <wp:posOffset>0</wp:posOffset>
                  </wp:positionV>
                  <wp:extent cx="958850" cy="861695"/>
                  <wp:effectExtent l="0" t="0" r="0" b="0"/>
                  <wp:wrapSquare wrapText="bothSides"/>
                  <wp:docPr id="3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8850" cy="861695"/>
                          </a:xfrm>
                          <a:prstGeom prst="rect">
                            <a:avLst/>
                          </a:prstGeom>
                          <a:noFill/>
                          <a:ln>
                            <a:noFill/>
                          </a:ln>
                        </pic:spPr>
                      </pic:pic>
                    </a:graphicData>
                  </a:graphic>
                  <wp14:sizeRelH relativeFrom="page">
                    <wp14:pctWidth>0</wp14:pctWidth>
                  </wp14:sizeRelH>
                  <wp14:sizeRelV relativeFrom="page">
                    <wp14:pctHeight>0</wp14:pctHeight>
                  </wp14:sizeRelV>
                </wp:anchor>
              </w:drawing>
            </w:r>
            <w:r w:rsidR="00A91B15" w:rsidRPr="0016050F">
              <w:rPr>
                <w:rFonts w:asciiTheme="minorHAnsi" w:hAnsiTheme="minorHAnsi" w:cstheme="minorHAnsi"/>
                <w:color w:val="009EAD"/>
                <w:sz w:val="32"/>
                <w:szCs w:val="32"/>
                <w:u w:val="thick"/>
                <w:lang w:val="es-ES_tradnl"/>
              </w:rPr>
              <w:t xml:space="preserve">¿Quiénes han participado  en esta acción y cómo hemos promovimos el control social? </w:t>
            </w:r>
          </w:p>
          <w:p w14:paraId="107ED851" w14:textId="77777777" w:rsidR="00DB2BF0" w:rsidRPr="0016050F" w:rsidRDefault="00DB2BF0" w:rsidP="00731437">
            <w:pPr>
              <w:spacing w:after="0" w:line="240" w:lineRule="auto"/>
              <w:rPr>
                <w:rFonts w:asciiTheme="minorHAnsi" w:hAnsiTheme="minorHAnsi" w:cstheme="minorHAnsi"/>
                <w:i/>
                <w:sz w:val="24"/>
                <w:szCs w:val="24"/>
                <w:lang w:val="es-ES_tradnl"/>
              </w:rPr>
            </w:pPr>
          </w:p>
          <w:p w14:paraId="6D3D5F9C" w14:textId="77777777" w:rsidR="00DB2BF0" w:rsidRPr="0016050F" w:rsidRDefault="00DB2BF0" w:rsidP="00731437">
            <w:pPr>
              <w:spacing w:after="0" w:line="240" w:lineRule="auto"/>
              <w:rPr>
                <w:rFonts w:asciiTheme="minorHAnsi" w:hAnsiTheme="minorHAnsi" w:cstheme="minorHAnsi"/>
                <w:i/>
                <w:sz w:val="24"/>
                <w:szCs w:val="24"/>
                <w:lang w:val="es-ES_tradnl"/>
              </w:rPr>
            </w:pPr>
          </w:p>
          <w:p w14:paraId="1C462A8E" w14:textId="77777777" w:rsidR="00D63CE9" w:rsidRPr="0016050F" w:rsidRDefault="00A91B15" w:rsidP="00DB2BF0">
            <w:pPr>
              <w:spacing w:after="0" w:line="240" w:lineRule="auto"/>
              <w:jc w:val="both"/>
              <w:rPr>
                <w:rFonts w:asciiTheme="minorHAnsi" w:hAnsiTheme="minorHAnsi" w:cstheme="minorHAnsi"/>
                <w:b/>
                <w:i/>
                <w:sz w:val="24"/>
                <w:szCs w:val="24"/>
                <w:lang w:val="es-ES_tradnl"/>
              </w:rPr>
            </w:pPr>
            <w:r w:rsidRPr="0016050F">
              <w:rPr>
                <w:rFonts w:asciiTheme="minorHAnsi" w:hAnsiTheme="minorHAnsi" w:cstheme="minorHAnsi"/>
                <w:b/>
                <w:i/>
                <w:sz w:val="24"/>
                <w:szCs w:val="24"/>
                <w:lang w:val="es-ES_tradnl"/>
              </w:rPr>
              <w:t>2016</w:t>
            </w:r>
            <w:r w:rsidR="00DB2BF0" w:rsidRPr="0016050F">
              <w:rPr>
                <w:rFonts w:asciiTheme="minorHAnsi" w:hAnsiTheme="minorHAnsi" w:cstheme="minorHAnsi"/>
                <w:b/>
                <w:i/>
                <w:sz w:val="24"/>
                <w:szCs w:val="24"/>
                <w:lang w:val="es-ES_tradnl"/>
              </w:rPr>
              <w:t xml:space="preserve">  </w:t>
            </w:r>
          </w:p>
          <w:p w14:paraId="272731A4" w14:textId="77777777" w:rsidR="005423DD" w:rsidRDefault="005423DD" w:rsidP="00DB2BF0">
            <w:pPr>
              <w:spacing w:after="0" w:line="240" w:lineRule="auto"/>
              <w:jc w:val="both"/>
              <w:rPr>
                <w:rFonts w:asciiTheme="minorHAnsi" w:hAnsiTheme="minorHAnsi" w:cstheme="minorHAnsi"/>
                <w:sz w:val="24"/>
                <w:szCs w:val="24"/>
                <w:lang w:val="es-ES_tradnl"/>
              </w:rPr>
            </w:pPr>
          </w:p>
          <w:p w14:paraId="4EE748F0" w14:textId="04E21DE4" w:rsidR="00DB2BF0" w:rsidRPr="0016050F" w:rsidRDefault="00140C49" w:rsidP="00DB2BF0">
            <w:pPr>
              <w:spacing w:after="0" w:line="240" w:lineRule="auto"/>
              <w:jc w:val="both"/>
              <w:rPr>
                <w:rFonts w:asciiTheme="minorHAnsi" w:hAnsiTheme="minorHAnsi" w:cstheme="minorHAnsi"/>
                <w:sz w:val="24"/>
                <w:szCs w:val="24"/>
                <w:lang w:val="es-ES_tradnl"/>
              </w:rPr>
            </w:pPr>
            <w:r>
              <w:rPr>
                <w:rFonts w:asciiTheme="minorHAnsi" w:hAnsiTheme="minorHAnsi" w:cstheme="minorHAnsi"/>
                <w:sz w:val="24"/>
                <w:szCs w:val="24"/>
                <w:lang w:val="es-ES_tradnl"/>
              </w:rPr>
              <w:t xml:space="preserve">En el marco de esta acción han participado, la </w:t>
            </w:r>
            <w:r w:rsidR="00DB2BF0" w:rsidRPr="0016050F">
              <w:rPr>
                <w:rFonts w:asciiTheme="minorHAnsi" w:hAnsiTheme="minorHAnsi" w:cstheme="minorHAnsi"/>
                <w:sz w:val="24"/>
                <w:szCs w:val="24"/>
                <w:lang w:val="es-ES_tradnl"/>
              </w:rPr>
              <w:t xml:space="preserve">Dirección de Protección, Subdirección de Restablecimiento de Derechos, </w:t>
            </w:r>
            <w:r w:rsidRPr="0016050F">
              <w:rPr>
                <w:rFonts w:asciiTheme="minorHAnsi" w:hAnsiTheme="minorHAnsi" w:cstheme="minorHAnsi"/>
                <w:sz w:val="24"/>
                <w:szCs w:val="24"/>
                <w:lang w:val="es-ES_tradnl"/>
              </w:rPr>
              <w:t>Coordinación</w:t>
            </w:r>
            <w:r w:rsidR="00DB2BF0" w:rsidRPr="0016050F">
              <w:rPr>
                <w:rFonts w:asciiTheme="minorHAnsi" w:hAnsiTheme="minorHAnsi" w:cstheme="minorHAnsi"/>
                <w:sz w:val="24"/>
                <w:szCs w:val="24"/>
                <w:lang w:val="es-ES_tradnl"/>
              </w:rPr>
              <w:t xml:space="preserve"> de Asistencia Técnica o Protección, defensorías de familia, enlaces trabajo infantil, profesionales Equipos Móviles de Protección Integral EMPI – Trabajo Infantil, operadores </w:t>
            </w:r>
            <w:r>
              <w:rPr>
                <w:rFonts w:asciiTheme="minorHAnsi" w:hAnsiTheme="minorHAnsi" w:cstheme="minorHAnsi"/>
                <w:sz w:val="24"/>
                <w:szCs w:val="24"/>
                <w:lang w:val="es-ES_tradnl"/>
              </w:rPr>
              <w:t>ICBF</w:t>
            </w:r>
            <w:r w:rsidRPr="0016050F">
              <w:rPr>
                <w:rFonts w:asciiTheme="minorHAnsi" w:hAnsiTheme="minorHAnsi" w:cstheme="minorHAnsi"/>
                <w:sz w:val="24"/>
                <w:szCs w:val="24"/>
                <w:lang w:val="es-ES_tradnl"/>
              </w:rPr>
              <w:t xml:space="preserve"> </w:t>
            </w:r>
            <w:r w:rsidR="00DB2BF0" w:rsidRPr="0016050F">
              <w:rPr>
                <w:rFonts w:asciiTheme="minorHAnsi" w:hAnsiTheme="minorHAnsi" w:cstheme="minorHAnsi"/>
                <w:sz w:val="24"/>
                <w:szCs w:val="24"/>
                <w:lang w:val="es-ES_tradnl"/>
              </w:rPr>
              <w:t>responsables de bridar atenciones a niños, niñas y adolescentes en situación de trabajo infantil, Ministerio de Trabajo, agentes del</w:t>
            </w:r>
            <w:r w:rsidRPr="00FD4ADA">
              <w:rPr>
                <w:rFonts w:asciiTheme="minorHAnsi" w:hAnsiTheme="minorHAnsi" w:cstheme="minorHAnsi"/>
                <w:sz w:val="24"/>
                <w:szCs w:val="24"/>
                <w:lang w:val="es-ES_tradnl"/>
              </w:rPr>
              <w:t xml:space="preserve"> </w:t>
            </w:r>
            <w:r w:rsidRPr="00FD4ADA">
              <w:rPr>
                <w:rFonts w:asciiTheme="minorHAnsi" w:hAnsiTheme="minorHAnsi" w:cstheme="minorHAnsi"/>
                <w:sz w:val="24"/>
                <w:szCs w:val="24"/>
                <w:lang w:val="es-ES_tradnl"/>
              </w:rPr>
              <w:t>Sistema Nacional de Bienestar Familiar SNBF</w:t>
            </w:r>
            <w:r w:rsidR="00DB2BF0" w:rsidRPr="0016050F">
              <w:rPr>
                <w:rFonts w:asciiTheme="minorHAnsi" w:hAnsiTheme="minorHAnsi" w:cstheme="minorHAnsi"/>
                <w:sz w:val="24"/>
                <w:szCs w:val="24"/>
                <w:lang w:val="es-ES_tradnl"/>
              </w:rPr>
              <w:t xml:space="preserve"> presente en los territorios, alcaldes y gobernadores.</w:t>
            </w:r>
          </w:p>
          <w:p w14:paraId="3DED998C" w14:textId="77777777" w:rsidR="005423DD" w:rsidRDefault="005423DD" w:rsidP="00DB2BF0">
            <w:pPr>
              <w:spacing w:after="0" w:line="240" w:lineRule="auto"/>
              <w:jc w:val="both"/>
              <w:rPr>
                <w:rFonts w:asciiTheme="minorHAnsi" w:hAnsiTheme="minorHAnsi" w:cstheme="minorHAnsi"/>
                <w:sz w:val="24"/>
                <w:szCs w:val="24"/>
                <w:lang w:val="es-ES_tradnl"/>
              </w:rPr>
            </w:pPr>
          </w:p>
          <w:p w14:paraId="1A9C808B" w14:textId="521D5E05" w:rsidR="00DB2BF0" w:rsidRPr="0016050F" w:rsidRDefault="00DB2BF0" w:rsidP="00DB2BF0">
            <w:pPr>
              <w:spacing w:after="0" w:line="240" w:lineRule="auto"/>
              <w:jc w:val="both"/>
              <w:rPr>
                <w:rFonts w:asciiTheme="minorHAnsi" w:hAnsiTheme="minorHAnsi" w:cstheme="minorHAnsi"/>
                <w:i/>
                <w:sz w:val="24"/>
                <w:szCs w:val="24"/>
                <w:lang w:val="es-ES_tradnl"/>
              </w:rPr>
            </w:pPr>
            <w:r w:rsidRPr="0016050F">
              <w:rPr>
                <w:rFonts w:asciiTheme="minorHAnsi" w:hAnsiTheme="minorHAnsi" w:cstheme="minorHAnsi"/>
                <w:sz w:val="24"/>
                <w:szCs w:val="24"/>
                <w:lang w:val="es-ES_tradnl"/>
              </w:rPr>
              <w:t xml:space="preserve">Desde los diferentes ejercicios de asistencia técnica, construcción e implementación de estrategias como los Equipos Móviles de Protección Integral EMPI – Trabajo Infantil y formulación de la línea de política pública para la prevención y erradicación de trabajo infantil y protección integral al adolescente trabajador, se han brindado espacios para retroalimentación de procesos por parte de los colaboradores del ICBF y demás agentes del </w:t>
            </w:r>
            <w:r w:rsidR="00140C49" w:rsidRPr="00FD4ADA">
              <w:rPr>
                <w:rFonts w:asciiTheme="minorHAnsi" w:hAnsiTheme="minorHAnsi" w:cstheme="minorHAnsi"/>
                <w:sz w:val="24"/>
                <w:szCs w:val="24"/>
                <w:lang w:val="es-ES_tradnl"/>
              </w:rPr>
              <w:t>Sistema Nacional de Bienestar Familiar</w:t>
            </w:r>
            <w:r w:rsidR="00140C49" w:rsidRPr="0016050F">
              <w:rPr>
                <w:rFonts w:asciiTheme="minorHAnsi" w:hAnsiTheme="minorHAnsi" w:cstheme="minorHAnsi"/>
                <w:sz w:val="24"/>
                <w:szCs w:val="24"/>
                <w:lang w:val="es-ES_tradnl"/>
              </w:rPr>
              <w:t xml:space="preserve"> </w:t>
            </w:r>
            <w:r w:rsidRPr="0016050F">
              <w:rPr>
                <w:rFonts w:asciiTheme="minorHAnsi" w:hAnsiTheme="minorHAnsi" w:cstheme="minorHAnsi"/>
                <w:sz w:val="24"/>
                <w:szCs w:val="24"/>
                <w:lang w:val="es-ES_tradnl"/>
              </w:rPr>
              <w:t>SNBF responsables de la protección integral de esta población, con la finalidad de mejora</w:t>
            </w:r>
            <w:r w:rsidR="00D63CE9" w:rsidRPr="0016050F">
              <w:rPr>
                <w:rFonts w:asciiTheme="minorHAnsi" w:hAnsiTheme="minorHAnsi" w:cstheme="minorHAnsi"/>
                <w:sz w:val="24"/>
                <w:szCs w:val="24"/>
                <w:lang w:val="es-ES_tradnl"/>
              </w:rPr>
              <w:t xml:space="preserve">r la calidad y efectividad </w:t>
            </w:r>
            <w:r w:rsidRPr="0016050F">
              <w:rPr>
                <w:rFonts w:asciiTheme="minorHAnsi" w:hAnsiTheme="minorHAnsi" w:cstheme="minorHAnsi"/>
                <w:sz w:val="24"/>
                <w:szCs w:val="24"/>
                <w:lang w:val="es-ES_tradnl"/>
              </w:rPr>
              <w:t xml:space="preserve">de </w:t>
            </w:r>
            <w:r w:rsidR="00D63CE9" w:rsidRPr="0016050F">
              <w:rPr>
                <w:rFonts w:asciiTheme="minorHAnsi" w:hAnsiTheme="minorHAnsi" w:cstheme="minorHAnsi"/>
                <w:sz w:val="24"/>
                <w:szCs w:val="24"/>
                <w:lang w:val="es-ES_tradnl"/>
              </w:rPr>
              <w:t xml:space="preserve">los </w:t>
            </w:r>
            <w:r w:rsidRPr="0016050F">
              <w:rPr>
                <w:rFonts w:asciiTheme="minorHAnsi" w:hAnsiTheme="minorHAnsi" w:cstheme="minorHAnsi"/>
                <w:sz w:val="24"/>
                <w:szCs w:val="24"/>
                <w:lang w:val="es-ES_tradnl"/>
              </w:rPr>
              <w:t xml:space="preserve">procedimientos y </w:t>
            </w:r>
            <w:r w:rsidR="00D63CE9" w:rsidRPr="0016050F">
              <w:rPr>
                <w:rFonts w:asciiTheme="minorHAnsi" w:hAnsiTheme="minorHAnsi" w:cstheme="minorHAnsi"/>
                <w:sz w:val="24"/>
                <w:szCs w:val="24"/>
                <w:lang w:val="es-ES_tradnl"/>
              </w:rPr>
              <w:t xml:space="preserve">atenciones dirigidas a niños, niñas, adolescentes y familias. </w:t>
            </w:r>
          </w:p>
          <w:p w14:paraId="202CC9EB" w14:textId="77777777" w:rsidR="00DB2BF0" w:rsidRPr="0016050F" w:rsidRDefault="00DB2BF0" w:rsidP="00731437">
            <w:pPr>
              <w:spacing w:after="0" w:line="240" w:lineRule="auto"/>
              <w:rPr>
                <w:rFonts w:asciiTheme="minorHAnsi" w:hAnsiTheme="minorHAnsi" w:cstheme="minorHAnsi"/>
                <w:color w:val="009EAD"/>
                <w:sz w:val="32"/>
                <w:szCs w:val="32"/>
                <w:u w:val="thick"/>
                <w:lang w:val="es-ES_tradnl"/>
              </w:rPr>
            </w:pPr>
          </w:p>
          <w:p w14:paraId="31227CBA" w14:textId="77777777" w:rsidR="001F64F3" w:rsidRPr="0016050F" w:rsidRDefault="00A91B15" w:rsidP="00731437">
            <w:pPr>
              <w:spacing w:after="0" w:line="240" w:lineRule="auto"/>
              <w:jc w:val="both"/>
              <w:rPr>
                <w:rFonts w:asciiTheme="minorHAnsi" w:hAnsiTheme="minorHAnsi" w:cstheme="minorHAnsi"/>
                <w:b/>
                <w:i/>
                <w:sz w:val="24"/>
                <w:szCs w:val="24"/>
                <w:lang w:val="es-ES_tradnl"/>
              </w:rPr>
            </w:pPr>
            <w:r w:rsidRPr="0016050F">
              <w:rPr>
                <w:rFonts w:asciiTheme="minorHAnsi" w:hAnsiTheme="minorHAnsi" w:cstheme="minorHAnsi"/>
                <w:b/>
                <w:i/>
                <w:sz w:val="24"/>
                <w:szCs w:val="24"/>
                <w:lang w:val="es-ES_tradnl"/>
              </w:rPr>
              <w:t>2017</w:t>
            </w:r>
          </w:p>
          <w:p w14:paraId="05687F7C" w14:textId="77777777" w:rsidR="005423DD" w:rsidRDefault="005423DD" w:rsidP="005423DD">
            <w:pPr>
              <w:spacing w:after="0" w:line="240" w:lineRule="auto"/>
              <w:jc w:val="both"/>
              <w:rPr>
                <w:rFonts w:cs="Arial"/>
                <w:color w:val="000000"/>
                <w:sz w:val="24"/>
                <w:szCs w:val="24"/>
              </w:rPr>
            </w:pPr>
          </w:p>
          <w:p w14:paraId="77EE906E" w14:textId="2D1F4662" w:rsidR="005423DD" w:rsidRDefault="005423DD" w:rsidP="005423DD">
            <w:pPr>
              <w:spacing w:after="0" w:line="240" w:lineRule="auto"/>
              <w:jc w:val="both"/>
              <w:rPr>
                <w:rFonts w:cs="Arial"/>
                <w:color w:val="000000"/>
                <w:sz w:val="24"/>
                <w:szCs w:val="24"/>
              </w:rPr>
            </w:pPr>
            <w:r>
              <w:rPr>
                <w:rFonts w:cs="Arial"/>
                <w:color w:val="000000"/>
                <w:sz w:val="24"/>
                <w:szCs w:val="24"/>
              </w:rPr>
              <w:t>En el marco de las acciones adelantadas para la prevención del trabajo infantil, la participación se di</w:t>
            </w:r>
            <w:r w:rsidR="00FC3088">
              <w:rPr>
                <w:rFonts w:cs="Arial"/>
                <w:color w:val="000000"/>
                <w:sz w:val="24"/>
                <w:szCs w:val="24"/>
              </w:rPr>
              <w:t>ò</w:t>
            </w:r>
            <w:r>
              <w:rPr>
                <w:rFonts w:cs="Arial"/>
                <w:color w:val="000000"/>
                <w:sz w:val="24"/>
                <w:szCs w:val="24"/>
              </w:rPr>
              <w:t xml:space="preserve"> con el objetivo de que los participantes </w:t>
            </w:r>
            <w:r w:rsidRPr="00EF6FCB">
              <w:rPr>
                <w:rFonts w:cs="Arial"/>
                <w:color w:val="000000"/>
                <w:sz w:val="24"/>
                <w:szCs w:val="24"/>
              </w:rPr>
              <w:t>e</w:t>
            </w:r>
            <w:r>
              <w:rPr>
                <w:rFonts w:cs="Arial"/>
                <w:color w:val="000000"/>
                <w:sz w:val="24"/>
                <w:szCs w:val="24"/>
              </w:rPr>
              <w:t>xpresaran</w:t>
            </w:r>
            <w:r w:rsidRPr="00EF6FCB">
              <w:rPr>
                <w:rFonts w:cs="Arial"/>
                <w:color w:val="000000"/>
                <w:sz w:val="24"/>
                <w:szCs w:val="24"/>
              </w:rPr>
              <w:t xml:space="preserve"> su percepción frente a las acciones desarrolladas para la prevención y erradicación progresiva del trabajo infantil y la protección integral al adolescente trabajador, en términos de pertinencia y claridad</w:t>
            </w:r>
            <w:r>
              <w:rPr>
                <w:rFonts w:cs="Arial"/>
                <w:color w:val="000000"/>
                <w:sz w:val="24"/>
                <w:szCs w:val="24"/>
              </w:rPr>
              <w:t xml:space="preserve">, de tal forma que a través de la aplicación de instrumentos de percepción se identificaran elementos a mejorar, fortalecer, cambiar o mantener en el marco de la intervención. </w:t>
            </w:r>
          </w:p>
          <w:p w14:paraId="1627C2F3" w14:textId="77777777" w:rsidR="005423DD" w:rsidRDefault="005423DD" w:rsidP="005423DD">
            <w:pPr>
              <w:spacing w:after="0" w:line="240" w:lineRule="auto"/>
              <w:jc w:val="both"/>
              <w:rPr>
                <w:rFonts w:cs="Arial"/>
                <w:color w:val="000000"/>
                <w:sz w:val="24"/>
                <w:szCs w:val="24"/>
              </w:rPr>
            </w:pPr>
          </w:p>
          <w:p w14:paraId="0E6EA8D7" w14:textId="77777777" w:rsidR="005423DD" w:rsidRDefault="005423DD" w:rsidP="005423DD">
            <w:pPr>
              <w:spacing w:after="0" w:line="240" w:lineRule="auto"/>
              <w:jc w:val="both"/>
              <w:rPr>
                <w:rFonts w:cs="Arial"/>
                <w:color w:val="000000"/>
                <w:sz w:val="24"/>
                <w:szCs w:val="24"/>
              </w:rPr>
            </w:pPr>
            <w:r>
              <w:rPr>
                <w:rFonts w:cs="Arial"/>
                <w:color w:val="000000"/>
                <w:sz w:val="24"/>
                <w:szCs w:val="24"/>
              </w:rPr>
              <w:t>Por otra parte, d</w:t>
            </w:r>
            <w:r w:rsidRPr="00112834">
              <w:rPr>
                <w:rFonts w:cs="Arial"/>
                <w:color w:val="000000"/>
                <w:sz w:val="24"/>
                <w:szCs w:val="24"/>
              </w:rPr>
              <w:t>esde el ICBF se han adelantado ejercicios participativos para que la ciudadanía reporte los casos de trabajo infantil que identifica en sus territorios. Gracias a estos reportes, los profesionales integrantes de la estrategia EMPI, han logrado atender a niños, niñas y adolescentes en situación de trabajo infantil y sus familias, por medio de ejercicios de fortalecimiento familiar o direccionamiento a la autoridad administrativa.</w:t>
            </w:r>
          </w:p>
          <w:p w14:paraId="2E8DF121" w14:textId="13A28AB2" w:rsidR="005423DD" w:rsidRDefault="005423DD" w:rsidP="00D63CE9">
            <w:pPr>
              <w:spacing w:after="0" w:line="240" w:lineRule="auto"/>
              <w:jc w:val="both"/>
              <w:rPr>
                <w:rFonts w:asciiTheme="minorHAnsi" w:hAnsiTheme="minorHAnsi" w:cstheme="minorHAnsi"/>
                <w:sz w:val="24"/>
                <w:szCs w:val="24"/>
                <w:lang w:val="es-ES_tradnl"/>
              </w:rPr>
            </w:pPr>
          </w:p>
          <w:p w14:paraId="35463F42" w14:textId="2DE259CA" w:rsidR="005423DD" w:rsidRDefault="005423DD" w:rsidP="005423DD">
            <w:pPr>
              <w:spacing w:after="0" w:line="240" w:lineRule="auto"/>
              <w:jc w:val="both"/>
              <w:rPr>
                <w:rFonts w:cs="Arial"/>
                <w:color w:val="000000"/>
                <w:sz w:val="24"/>
                <w:szCs w:val="24"/>
              </w:rPr>
            </w:pPr>
            <w:r>
              <w:rPr>
                <w:rFonts w:cs="Arial"/>
                <w:color w:val="000000"/>
                <w:sz w:val="24"/>
                <w:szCs w:val="24"/>
              </w:rPr>
              <w:t xml:space="preserve">La participación se dio a través del desarrollo de un </w:t>
            </w:r>
            <w:r w:rsidRPr="00C777A2">
              <w:rPr>
                <w:rFonts w:cs="Arial"/>
                <w:color w:val="000000"/>
                <w:sz w:val="24"/>
                <w:szCs w:val="24"/>
              </w:rPr>
              <w:t>grupo “control”</w:t>
            </w:r>
            <w:r>
              <w:rPr>
                <w:rFonts w:cs="Arial"/>
                <w:color w:val="000000"/>
                <w:sz w:val="24"/>
                <w:szCs w:val="24"/>
              </w:rPr>
              <w:t>,</w:t>
            </w:r>
            <w:r w:rsidRPr="00C777A2">
              <w:rPr>
                <w:rFonts w:cs="Arial"/>
                <w:color w:val="000000"/>
                <w:sz w:val="24"/>
                <w:szCs w:val="24"/>
              </w:rPr>
              <w:t xml:space="preserve"> </w:t>
            </w:r>
            <w:r>
              <w:rPr>
                <w:rFonts w:cs="Arial"/>
                <w:color w:val="000000"/>
                <w:sz w:val="24"/>
                <w:szCs w:val="24"/>
              </w:rPr>
              <w:t xml:space="preserve">que permitiera la realización de un </w:t>
            </w:r>
            <w:r w:rsidRPr="00C777A2">
              <w:rPr>
                <w:rFonts w:cs="Arial"/>
                <w:color w:val="000000"/>
                <w:sz w:val="24"/>
                <w:szCs w:val="24"/>
              </w:rPr>
              <w:t>ejercicio de valoración cualitativa del proceso</w:t>
            </w:r>
            <w:r>
              <w:rPr>
                <w:rFonts w:cs="Arial"/>
                <w:color w:val="000000"/>
                <w:sz w:val="24"/>
                <w:szCs w:val="24"/>
              </w:rPr>
              <w:t>.</w:t>
            </w:r>
            <w:r w:rsidRPr="00C777A2">
              <w:rPr>
                <w:rFonts w:cs="Arial"/>
                <w:color w:val="000000"/>
                <w:sz w:val="24"/>
                <w:szCs w:val="24"/>
              </w:rPr>
              <w:t xml:space="preserve"> Para </w:t>
            </w:r>
            <w:r>
              <w:rPr>
                <w:rFonts w:cs="Arial"/>
                <w:color w:val="000000"/>
                <w:sz w:val="24"/>
                <w:szCs w:val="24"/>
              </w:rPr>
              <w:t xml:space="preserve">la implementación del grupo se </w:t>
            </w:r>
            <w:r w:rsidRPr="00C777A2">
              <w:rPr>
                <w:rFonts w:cs="Arial"/>
                <w:color w:val="000000"/>
                <w:sz w:val="24"/>
                <w:szCs w:val="24"/>
              </w:rPr>
              <w:t>seleccionaron dos departamento</w:t>
            </w:r>
            <w:r>
              <w:rPr>
                <w:rFonts w:cs="Arial"/>
                <w:color w:val="000000"/>
                <w:sz w:val="24"/>
                <w:szCs w:val="24"/>
              </w:rPr>
              <w:t xml:space="preserve">s, con base en los siguientes </w:t>
            </w:r>
            <w:r w:rsidRPr="00C777A2">
              <w:rPr>
                <w:rFonts w:cs="Arial"/>
                <w:color w:val="000000"/>
                <w:sz w:val="24"/>
                <w:szCs w:val="24"/>
              </w:rPr>
              <w:t>criterios:</w:t>
            </w:r>
          </w:p>
          <w:p w14:paraId="5F9B5A98" w14:textId="77777777" w:rsidR="008563CE" w:rsidRPr="00C777A2" w:rsidRDefault="008563CE" w:rsidP="005423DD">
            <w:pPr>
              <w:spacing w:after="0" w:line="240" w:lineRule="auto"/>
              <w:jc w:val="both"/>
              <w:rPr>
                <w:rFonts w:cs="Arial"/>
                <w:color w:val="000000"/>
                <w:sz w:val="24"/>
                <w:szCs w:val="24"/>
              </w:rPr>
            </w:pPr>
          </w:p>
          <w:p w14:paraId="62F592C4" w14:textId="62F0613B" w:rsidR="005423DD" w:rsidRPr="002829E0" w:rsidRDefault="005423DD" w:rsidP="005423DD">
            <w:pPr>
              <w:pStyle w:val="Prrafodelista"/>
              <w:numPr>
                <w:ilvl w:val="0"/>
                <w:numId w:val="25"/>
              </w:numPr>
              <w:spacing w:after="0" w:line="240" w:lineRule="auto"/>
              <w:jc w:val="both"/>
              <w:rPr>
                <w:rFonts w:cs="Arial"/>
                <w:color w:val="000000"/>
                <w:sz w:val="24"/>
                <w:szCs w:val="24"/>
              </w:rPr>
            </w:pPr>
            <w:r w:rsidRPr="002829E0">
              <w:rPr>
                <w:rFonts w:cs="Arial"/>
                <w:color w:val="000000"/>
                <w:sz w:val="24"/>
                <w:szCs w:val="24"/>
              </w:rPr>
              <w:t>Altas tasas de trabajo infantil en los últimos 3 años (DANE – GEIH)</w:t>
            </w:r>
            <w:r w:rsidR="00701C8C">
              <w:rPr>
                <w:rStyle w:val="Refdenotaalpie"/>
                <w:rFonts w:cs="Arial"/>
                <w:color w:val="000000"/>
                <w:sz w:val="24"/>
                <w:szCs w:val="24"/>
              </w:rPr>
              <w:footnoteReference w:id="1"/>
            </w:r>
          </w:p>
          <w:p w14:paraId="020C4BDA" w14:textId="77777777" w:rsidR="005423DD" w:rsidRPr="002829E0" w:rsidRDefault="005423DD" w:rsidP="005423DD">
            <w:pPr>
              <w:pStyle w:val="Prrafodelista"/>
              <w:numPr>
                <w:ilvl w:val="0"/>
                <w:numId w:val="25"/>
              </w:numPr>
              <w:spacing w:after="0" w:line="240" w:lineRule="auto"/>
              <w:jc w:val="both"/>
              <w:rPr>
                <w:rFonts w:cs="Arial"/>
                <w:color w:val="000000"/>
                <w:sz w:val="24"/>
                <w:szCs w:val="24"/>
              </w:rPr>
            </w:pPr>
            <w:r w:rsidRPr="002829E0">
              <w:rPr>
                <w:rFonts w:cs="Arial"/>
                <w:color w:val="000000"/>
                <w:sz w:val="24"/>
                <w:szCs w:val="24"/>
              </w:rPr>
              <w:lastRenderedPageBreak/>
              <w:t>Características que representen los retos planteados para el ejercicio en un contexto de post acuerdos de paz (Departamentos priorizados para el posconflicto)</w:t>
            </w:r>
          </w:p>
          <w:p w14:paraId="2CC68F83" w14:textId="77777777" w:rsidR="005423DD" w:rsidRPr="002829E0" w:rsidRDefault="005423DD" w:rsidP="005423DD">
            <w:pPr>
              <w:pStyle w:val="Prrafodelista"/>
              <w:numPr>
                <w:ilvl w:val="0"/>
                <w:numId w:val="25"/>
              </w:numPr>
              <w:spacing w:after="0" w:line="240" w:lineRule="auto"/>
              <w:jc w:val="both"/>
              <w:rPr>
                <w:rFonts w:cs="Arial"/>
                <w:color w:val="000000"/>
                <w:sz w:val="24"/>
                <w:szCs w:val="24"/>
              </w:rPr>
            </w:pPr>
            <w:r w:rsidRPr="002829E0">
              <w:rPr>
                <w:rFonts w:cs="Arial"/>
                <w:color w:val="000000"/>
                <w:sz w:val="24"/>
                <w:szCs w:val="24"/>
              </w:rPr>
              <w:t>Con representación de la ruralidad o grupos étnicos</w:t>
            </w:r>
          </w:p>
          <w:p w14:paraId="587C599A" w14:textId="77777777" w:rsidR="005423DD" w:rsidRPr="002829E0" w:rsidRDefault="005423DD" w:rsidP="005423DD">
            <w:pPr>
              <w:pStyle w:val="Prrafodelista"/>
              <w:numPr>
                <w:ilvl w:val="0"/>
                <w:numId w:val="25"/>
              </w:numPr>
              <w:spacing w:after="0" w:line="240" w:lineRule="auto"/>
              <w:jc w:val="both"/>
              <w:rPr>
                <w:rFonts w:cs="Arial"/>
                <w:color w:val="000000"/>
                <w:sz w:val="24"/>
                <w:szCs w:val="24"/>
              </w:rPr>
            </w:pPr>
            <w:r w:rsidRPr="002829E0">
              <w:rPr>
                <w:rFonts w:cs="Arial"/>
                <w:color w:val="000000"/>
                <w:sz w:val="24"/>
                <w:szCs w:val="24"/>
              </w:rPr>
              <w:t xml:space="preserve">Contextos diversos en términos de representatividad </w:t>
            </w:r>
          </w:p>
          <w:p w14:paraId="35863E97" w14:textId="77777777" w:rsidR="005423DD" w:rsidRPr="00C777A2" w:rsidRDefault="005423DD" w:rsidP="005423DD">
            <w:pPr>
              <w:spacing w:after="0" w:line="240" w:lineRule="auto"/>
              <w:jc w:val="both"/>
              <w:rPr>
                <w:rFonts w:cs="Arial"/>
                <w:color w:val="000000"/>
                <w:sz w:val="24"/>
                <w:szCs w:val="24"/>
              </w:rPr>
            </w:pPr>
          </w:p>
          <w:p w14:paraId="7A1BF1EE" w14:textId="76C28845" w:rsidR="005423DD" w:rsidRDefault="005423DD" w:rsidP="005423DD">
            <w:pPr>
              <w:spacing w:after="0" w:line="240" w:lineRule="auto"/>
              <w:jc w:val="both"/>
              <w:rPr>
                <w:rFonts w:cs="Arial"/>
                <w:color w:val="000000"/>
                <w:sz w:val="24"/>
                <w:szCs w:val="24"/>
              </w:rPr>
            </w:pPr>
            <w:r>
              <w:rPr>
                <w:rFonts w:cs="Arial"/>
                <w:color w:val="000000"/>
                <w:sz w:val="24"/>
                <w:szCs w:val="24"/>
              </w:rPr>
              <w:t xml:space="preserve">Los departamentos seleccionados fueron </w:t>
            </w:r>
            <w:r w:rsidRPr="00C777A2">
              <w:rPr>
                <w:rFonts w:cs="Arial"/>
                <w:color w:val="000000"/>
                <w:sz w:val="24"/>
                <w:szCs w:val="24"/>
              </w:rPr>
              <w:t>Caquetá y Nariño</w:t>
            </w:r>
            <w:r>
              <w:rPr>
                <w:rFonts w:cs="Arial"/>
                <w:color w:val="000000"/>
                <w:sz w:val="24"/>
                <w:szCs w:val="24"/>
              </w:rPr>
              <w:t xml:space="preserve">, </w:t>
            </w:r>
            <w:r w:rsidR="009A726A">
              <w:rPr>
                <w:rFonts w:cs="Arial"/>
                <w:color w:val="000000"/>
                <w:sz w:val="24"/>
                <w:szCs w:val="24"/>
              </w:rPr>
              <w:t>puesto que estos</w:t>
            </w:r>
            <w:r w:rsidRPr="00C777A2">
              <w:rPr>
                <w:rFonts w:cs="Arial"/>
                <w:color w:val="000000"/>
                <w:sz w:val="24"/>
                <w:szCs w:val="24"/>
              </w:rPr>
              <w:t xml:space="preserve"> territorios recientemente se posicionaron </w:t>
            </w:r>
            <w:r>
              <w:rPr>
                <w:rFonts w:cs="Arial"/>
                <w:color w:val="000000"/>
                <w:sz w:val="24"/>
                <w:szCs w:val="24"/>
              </w:rPr>
              <w:t xml:space="preserve">como zonas con </w:t>
            </w:r>
            <w:r w:rsidRPr="00C777A2">
              <w:rPr>
                <w:rFonts w:cs="Arial"/>
                <w:color w:val="000000"/>
                <w:sz w:val="24"/>
                <w:szCs w:val="24"/>
              </w:rPr>
              <w:t xml:space="preserve">altas tasas de trabajo infantil en Colombia (Pasto con 7,4% y Florencia con 8,6%), </w:t>
            </w:r>
            <w:r>
              <w:rPr>
                <w:rFonts w:cs="Arial"/>
                <w:color w:val="000000"/>
                <w:sz w:val="24"/>
                <w:szCs w:val="24"/>
              </w:rPr>
              <w:t xml:space="preserve">debido a que </w:t>
            </w:r>
            <w:r w:rsidRPr="00C777A2">
              <w:rPr>
                <w:rFonts w:cs="Arial"/>
                <w:color w:val="000000"/>
                <w:sz w:val="24"/>
                <w:szCs w:val="24"/>
              </w:rPr>
              <w:t>alberga</w:t>
            </w:r>
            <w:r>
              <w:rPr>
                <w:rFonts w:cs="Arial"/>
                <w:color w:val="000000"/>
                <w:sz w:val="24"/>
                <w:szCs w:val="24"/>
              </w:rPr>
              <w:t>n</w:t>
            </w:r>
            <w:r w:rsidRPr="00C777A2">
              <w:rPr>
                <w:rFonts w:cs="Arial"/>
                <w:color w:val="000000"/>
                <w:sz w:val="24"/>
                <w:szCs w:val="24"/>
              </w:rPr>
              <w:t xml:space="preserve"> costumbres </w:t>
            </w:r>
            <w:r>
              <w:rPr>
                <w:rFonts w:cs="Arial"/>
                <w:color w:val="000000"/>
                <w:sz w:val="24"/>
                <w:szCs w:val="24"/>
              </w:rPr>
              <w:t xml:space="preserve">y presentan </w:t>
            </w:r>
            <w:r w:rsidRPr="00C777A2">
              <w:rPr>
                <w:rFonts w:cs="Arial"/>
                <w:color w:val="000000"/>
                <w:sz w:val="24"/>
                <w:szCs w:val="24"/>
              </w:rPr>
              <w:t xml:space="preserve">circunstancias que históricamente han favorecido la ocurrencia del fenómeno, además de llegar a comunidades tanto étnicas como rurales afectados por el conflicto armado. </w:t>
            </w:r>
          </w:p>
          <w:p w14:paraId="1D1D37D1" w14:textId="77777777" w:rsidR="005423DD" w:rsidRPr="00C777A2" w:rsidRDefault="005423DD" w:rsidP="005423DD">
            <w:pPr>
              <w:spacing w:after="0" w:line="240" w:lineRule="auto"/>
              <w:jc w:val="both"/>
              <w:rPr>
                <w:rFonts w:cs="Arial"/>
                <w:color w:val="000000"/>
                <w:sz w:val="24"/>
                <w:szCs w:val="24"/>
              </w:rPr>
            </w:pPr>
          </w:p>
          <w:p w14:paraId="04F30640" w14:textId="1FF2AAF7" w:rsidR="005423DD" w:rsidRDefault="005423DD" w:rsidP="005423DD">
            <w:pPr>
              <w:spacing w:after="0" w:line="240" w:lineRule="auto"/>
              <w:jc w:val="both"/>
              <w:rPr>
                <w:rFonts w:cs="Arial"/>
                <w:color w:val="000000"/>
                <w:sz w:val="24"/>
                <w:szCs w:val="24"/>
              </w:rPr>
            </w:pPr>
            <w:r>
              <w:rPr>
                <w:rFonts w:cs="Arial"/>
                <w:color w:val="000000"/>
                <w:sz w:val="24"/>
                <w:szCs w:val="24"/>
              </w:rPr>
              <w:t xml:space="preserve">Las </w:t>
            </w:r>
            <w:r w:rsidRPr="00C777A2">
              <w:rPr>
                <w:rFonts w:cs="Arial"/>
                <w:color w:val="000000"/>
                <w:sz w:val="24"/>
                <w:szCs w:val="24"/>
              </w:rPr>
              <w:t xml:space="preserve">acciones de acompañamiento </w:t>
            </w:r>
            <w:r w:rsidRPr="00AB6AC1">
              <w:rPr>
                <w:rFonts w:cs="Arial"/>
                <w:color w:val="000000"/>
                <w:sz w:val="24"/>
                <w:szCs w:val="24"/>
              </w:rPr>
              <w:t>técnico</w:t>
            </w:r>
            <w:r w:rsidRPr="00C777A2">
              <w:rPr>
                <w:rFonts w:cs="Arial"/>
                <w:color w:val="000000"/>
                <w:sz w:val="24"/>
                <w:szCs w:val="24"/>
              </w:rPr>
              <w:t xml:space="preserve"> </w:t>
            </w:r>
            <w:r>
              <w:rPr>
                <w:rFonts w:cs="Arial"/>
                <w:color w:val="000000"/>
                <w:sz w:val="24"/>
                <w:szCs w:val="24"/>
              </w:rPr>
              <w:t>en estos departamentos</w:t>
            </w:r>
            <w:r w:rsidRPr="00C777A2">
              <w:rPr>
                <w:rFonts w:cs="Arial"/>
                <w:color w:val="000000"/>
                <w:sz w:val="24"/>
                <w:szCs w:val="24"/>
              </w:rPr>
              <w:t xml:space="preserve"> iniciaron con un ejercicio de asistencia técnica y transferencia del modelo</w:t>
            </w:r>
            <w:r>
              <w:rPr>
                <w:rFonts w:cs="Arial"/>
                <w:color w:val="000000"/>
                <w:sz w:val="24"/>
                <w:szCs w:val="24"/>
              </w:rPr>
              <w:t>,</w:t>
            </w:r>
            <w:r w:rsidRPr="00C777A2">
              <w:rPr>
                <w:rFonts w:cs="Arial"/>
                <w:color w:val="000000"/>
                <w:sz w:val="24"/>
                <w:szCs w:val="24"/>
              </w:rPr>
              <w:t xml:space="preserve"> dirigida a los referentes de </w:t>
            </w:r>
            <w:r>
              <w:rPr>
                <w:rFonts w:cs="Arial"/>
                <w:color w:val="000000"/>
                <w:sz w:val="24"/>
                <w:szCs w:val="24"/>
              </w:rPr>
              <w:t xml:space="preserve">las </w:t>
            </w:r>
            <w:r w:rsidRPr="00C777A2">
              <w:rPr>
                <w:rFonts w:cs="Arial"/>
                <w:color w:val="000000"/>
                <w:sz w:val="24"/>
                <w:szCs w:val="24"/>
              </w:rPr>
              <w:t>regionales</w:t>
            </w:r>
            <w:r>
              <w:rPr>
                <w:rFonts w:cs="Arial"/>
                <w:color w:val="000000"/>
                <w:sz w:val="24"/>
                <w:szCs w:val="24"/>
              </w:rPr>
              <w:t xml:space="preserve"> y </w:t>
            </w:r>
            <w:r w:rsidRPr="00C777A2">
              <w:rPr>
                <w:rFonts w:cs="Arial"/>
                <w:color w:val="000000"/>
                <w:sz w:val="24"/>
                <w:szCs w:val="24"/>
              </w:rPr>
              <w:t>a los aliados estratégicos para la implementación del programa G</w:t>
            </w:r>
            <w:r>
              <w:rPr>
                <w:rFonts w:cs="Arial"/>
                <w:color w:val="000000"/>
                <w:sz w:val="24"/>
                <w:szCs w:val="24"/>
              </w:rPr>
              <w:t xml:space="preserve">eneraciones con </w:t>
            </w:r>
            <w:r w:rsidRPr="00C777A2">
              <w:rPr>
                <w:rFonts w:cs="Arial"/>
                <w:color w:val="000000"/>
                <w:sz w:val="24"/>
                <w:szCs w:val="24"/>
              </w:rPr>
              <w:t>B</w:t>
            </w:r>
            <w:r>
              <w:rPr>
                <w:rFonts w:cs="Arial"/>
                <w:color w:val="000000"/>
                <w:sz w:val="24"/>
                <w:szCs w:val="24"/>
              </w:rPr>
              <w:t>ienestar</w:t>
            </w:r>
            <w:r w:rsidRPr="00C777A2">
              <w:rPr>
                <w:rFonts w:cs="Arial"/>
                <w:color w:val="000000"/>
                <w:sz w:val="24"/>
                <w:szCs w:val="24"/>
              </w:rPr>
              <w:t xml:space="preserve"> en sus diferentes modalidades, logrando como resultado la inclusión del trabajo infantil como temática a abordar en el marco de las propuestas metodológicas. La realización de dichas acciones contó con la receptividad en los diferentes departamentos y municipios en los </w:t>
            </w:r>
            <w:r>
              <w:rPr>
                <w:rFonts w:cs="Arial"/>
                <w:color w:val="000000"/>
                <w:sz w:val="24"/>
                <w:szCs w:val="24"/>
              </w:rPr>
              <w:t xml:space="preserve">cuales </w:t>
            </w:r>
            <w:r w:rsidRPr="00C777A2">
              <w:rPr>
                <w:rFonts w:cs="Arial"/>
                <w:color w:val="000000"/>
                <w:sz w:val="24"/>
                <w:szCs w:val="24"/>
              </w:rPr>
              <w:t>se propuso</w:t>
            </w:r>
            <w:r>
              <w:rPr>
                <w:rFonts w:cs="Arial"/>
                <w:color w:val="000000"/>
                <w:sz w:val="24"/>
                <w:szCs w:val="24"/>
              </w:rPr>
              <w:t xml:space="preserve">. </w:t>
            </w:r>
          </w:p>
          <w:p w14:paraId="7A437700" w14:textId="77777777" w:rsidR="005423DD" w:rsidRDefault="005423DD" w:rsidP="005423DD">
            <w:pPr>
              <w:spacing w:after="0" w:line="240" w:lineRule="auto"/>
              <w:jc w:val="both"/>
              <w:rPr>
                <w:rFonts w:cs="Arial"/>
                <w:color w:val="000000"/>
                <w:sz w:val="24"/>
                <w:szCs w:val="24"/>
              </w:rPr>
            </w:pPr>
          </w:p>
          <w:p w14:paraId="5DAF9851" w14:textId="2415AFC6" w:rsidR="005423DD" w:rsidRDefault="005423DD" w:rsidP="005423DD">
            <w:pPr>
              <w:spacing w:after="0" w:line="240" w:lineRule="auto"/>
              <w:jc w:val="both"/>
              <w:rPr>
                <w:rFonts w:cs="Arial"/>
                <w:color w:val="000000"/>
                <w:sz w:val="24"/>
                <w:szCs w:val="24"/>
              </w:rPr>
            </w:pPr>
            <w:r>
              <w:rPr>
                <w:rFonts w:cs="Arial"/>
                <w:color w:val="000000"/>
                <w:sz w:val="24"/>
                <w:szCs w:val="24"/>
              </w:rPr>
              <w:t>En materia de reporte de casos</w:t>
            </w:r>
            <w:r w:rsidR="008563CE" w:rsidRPr="00C777A2">
              <w:rPr>
                <w:rFonts w:cs="Arial"/>
                <w:color w:val="000000"/>
                <w:sz w:val="24"/>
                <w:szCs w:val="24"/>
              </w:rPr>
              <w:t xml:space="preserve"> </w:t>
            </w:r>
            <w:r w:rsidR="008563CE" w:rsidRPr="00C777A2">
              <w:rPr>
                <w:rFonts w:cs="Arial"/>
                <w:color w:val="000000"/>
                <w:sz w:val="24"/>
                <w:szCs w:val="24"/>
              </w:rPr>
              <w:t>de trabajo infantil</w:t>
            </w:r>
            <w:r>
              <w:rPr>
                <w:rFonts w:cs="Arial"/>
                <w:color w:val="000000"/>
                <w:sz w:val="24"/>
                <w:szCs w:val="24"/>
              </w:rPr>
              <w:t xml:space="preserve">, el </w:t>
            </w:r>
            <w:r w:rsidRPr="00AB6AC1">
              <w:rPr>
                <w:rFonts w:cs="Arial"/>
                <w:color w:val="000000"/>
                <w:sz w:val="24"/>
                <w:szCs w:val="24"/>
              </w:rPr>
              <w:t>ICBF invita a la ciudanía a reportar los casos de trabajo infantil por medio de sus canales de atención</w:t>
            </w:r>
            <w:r w:rsidR="008563CE">
              <w:rPr>
                <w:rFonts w:cs="Arial"/>
                <w:color w:val="000000"/>
                <w:sz w:val="24"/>
                <w:szCs w:val="24"/>
              </w:rPr>
              <w:t xml:space="preserve"> dispuestos. </w:t>
            </w:r>
          </w:p>
          <w:p w14:paraId="6F05001D" w14:textId="77777777" w:rsidR="008563CE" w:rsidRDefault="008563CE" w:rsidP="005423DD">
            <w:pPr>
              <w:spacing w:after="0" w:line="240" w:lineRule="auto"/>
              <w:jc w:val="both"/>
              <w:rPr>
                <w:rFonts w:cs="Arial"/>
                <w:color w:val="000000"/>
                <w:sz w:val="24"/>
                <w:szCs w:val="24"/>
              </w:rPr>
            </w:pPr>
          </w:p>
          <w:p w14:paraId="43AD1C63" w14:textId="77777777" w:rsidR="005423DD" w:rsidRPr="00C777A2" w:rsidRDefault="005423DD" w:rsidP="005423DD">
            <w:pPr>
              <w:spacing w:after="0" w:line="240" w:lineRule="auto"/>
              <w:jc w:val="both"/>
              <w:rPr>
                <w:rFonts w:cs="Arial"/>
                <w:color w:val="000000"/>
                <w:sz w:val="24"/>
                <w:szCs w:val="24"/>
              </w:rPr>
            </w:pPr>
            <w:r w:rsidRPr="00C777A2">
              <w:rPr>
                <w:rFonts w:cs="Arial"/>
                <w:color w:val="000000"/>
                <w:sz w:val="24"/>
                <w:szCs w:val="24"/>
              </w:rPr>
              <w:t>A continuación, se presentan los resultados más relevantes de la aplicación del instrumento de valoración:</w:t>
            </w:r>
          </w:p>
          <w:p w14:paraId="6326E34B" w14:textId="77777777" w:rsidR="005423DD" w:rsidRPr="00C777A2" w:rsidRDefault="005423DD" w:rsidP="005423DD">
            <w:pPr>
              <w:spacing w:after="0" w:line="240" w:lineRule="auto"/>
              <w:jc w:val="both"/>
              <w:rPr>
                <w:rFonts w:cs="Arial"/>
                <w:color w:val="000000"/>
                <w:sz w:val="24"/>
                <w:szCs w:val="24"/>
              </w:rPr>
            </w:pPr>
          </w:p>
          <w:p w14:paraId="65EAB293" w14:textId="77777777" w:rsidR="005423DD" w:rsidRPr="00DD06DA" w:rsidRDefault="005423DD" w:rsidP="005423DD">
            <w:pPr>
              <w:pStyle w:val="Prrafodelista"/>
              <w:numPr>
                <w:ilvl w:val="0"/>
                <w:numId w:val="27"/>
              </w:numPr>
              <w:spacing w:after="0" w:line="240" w:lineRule="auto"/>
              <w:jc w:val="both"/>
              <w:rPr>
                <w:rFonts w:cs="Arial"/>
                <w:color w:val="000000"/>
                <w:sz w:val="24"/>
                <w:szCs w:val="24"/>
              </w:rPr>
            </w:pPr>
            <w:r w:rsidRPr="00DD06DA">
              <w:rPr>
                <w:rFonts w:cs="Arial"/>
                <w:color w:val="000000"/>
                <w:sz w:val="24"/>
                <w:szCs w:val="24"/>
              </w:rPr>
              <w:t xml:space="preserve">Caquetá: </w:t>
            </w:r>
          </w:p>
          <w:p w14:paraId="77D194AE" w14:textId="77777777" w:rsidR="005423DD" w:rsidRPr="00DD06DA" w:rsidRDefault="005423DD" w:rsidP="005423DD">
            <w:pPr>
              <w:pStyle w:val="Prrafodelista"/>
              <w:spacing w:after="0" w:line="240" w:lineRule="auto"/>
              <w:ind w:left="1065"/>
              <w:jc w:val="both"/>
              <w:rPr>
                <w:rFonts w:cs="Arial"/>
                <w:color w:val="000000"/>
                <w:sz w:val="24"/>
                <w:szCs w:val="24"/>
              </w:rPr>
            </w:pPr>
          </w:p>
          <w:p w14:paraId="3E41CAE7" w14:textId="77777777" w:rsidR="005423DD" w:rsidRPr="00C777A2" w:rsidRDefault="005423DD" w:rsidP="005423DD">
            <w:pPr>
              <w:spacing w:after="0" w:line="240" w:lineRule="auto"/>
              <w:jc w:val="both"/>
              <w:rPr>
                <w:rFonts w:cs="Arial"/>
                <w:color w:val="000000"/>
                <w:sz w:val="24"/>
                <w:szCs w:val="24"/>
              </w:rPr>
            </w:pPr>
            <w:r>
              <w:rPr>
                <w:rFonts w:cs="Arial"/>
                <w:color w:val="000000"/>
                <w:sz w:val="24"/>
                <w:szCs w:val="24"/>
              </w:rPr>
              <w:t xml:space="preserve">- </w:t>
            </w:r>
            <w:r w:rsidRPr="00C777A2">
              <w:rPr>
                <w:rFonts w:cs="Arial"/>
                <w:color w:val="000000"/>
                <w:sz w:val="24"/>
                <w:szCs w:val="24"/>
              </w:rPr>
              <w:t>El análisis de los resultados del instrumento genera elementos de vital importancia frente a las necesidades particulares del territorio</w:t>
            </w:r>
            <w:r>
              <w:rPr>
                <w:rFonts w:cs="Arial"/>
                <w:color w:val="000000"/>
                <w:sz w:val="24"/>
                <w:szCs w:val="24"/>
              </w:rPr>
              <w:t>,</w:t>
            </w:r>
            <w:r w:rsidRPr="00C777A2">
              <w:rPr>
                <w:rFonts w:cs="Arial"/>
                <w:color w:val="000000"/>
                <w:sz w:val="24"/>
                <w:szCs w:val="24"/>
              </w:rPr>
              <w:t xml:space="preserve"> al abordaje del fenómeno, </w:t>
            </w:r>
            <w:r>
              <w:rPr>
                <w:rFonts w:cs="Arial"/>
                <w:color w:val="000000"/>
                <w:sz w:val="24"/>
                <w:szCs w:val="24"/>
              </w:rPr>
              <w:t xml:space="preserve">en donde se destaca el hecho de que </w:t>
            </w:r>
            <w:r w:rsidRPr="00C777A2">
              <w:rPr>
                <w:rFonts w:cs="Arial"/>
                <w:color w:val="000000"/>
                <w:sz w:val="24"/>
                <w:szCs w:val="24"/>
              </w:rPr>
              <w:t xml:space="preserve">muchos de </w:t>
            </w:r>
            <w:r>
              <w:rPr>
                <w:rFonts w:cs="Arial"/>
                <w:color w:val="000000"/>
                <w:sz w:val="24"/>
                <w:szCs w:val="24"/>
              </w:rPr>
              <w:t xml:space="preserve">los participantes del grupo de control </w:t>
            </w:r>
            <w:r w:rsidRPr="00C777A2">
              <w:rPr>
                <w:rFonts w:cs="Arial"/>
                <w:color w:val="000000"/>
                <w:sz w:val="24"/>
                <w:szCs w:val="24"/>
              </w:rPr>
              <w:t xml:space="preserve">en el marco del reporte afirmaron que antes no comprendían el concepto y por tanto no se visibilizaba el fenómeno como una violación de derechos, situación naturalizada en muchos escenarios, particularmente rurales. </w:t>
            </w:r>
          </w:p>
          <w:p w14:paraId="7D11C4C6" w14:textId="77777777" w:rsidR="005423DD" w:rsidRDefault="005423DD" w:rsidP="005423DD">
            <w:pPr>
              <w:spacing w:after="0" w:line="240" w:lineRule="auto"/>
              <w:jc w:val="both"/>
              <w:rPr>
                <w:rFonts w:cs="Arial"/>
                <w:color w:val="000000"/>
                <w:sz w:val="24"/>
                <w:szCs w:val="24"/>
              </w:rPr>
            </w:pPr>
            <w:r>
              <w:rPr>
                <w:rFonts w:cs="Arial"/>
                <w:color w:val="000000"/>
                <w:sz w:val="24"/>
                <w:szCs w:val="24"/>
              </w:rPr>
              <w:t xml:space="preserve">- Se hizo evidente la </w:t>
            </w:r>
            <w:r w:rsidRPr="00C777A2">
              <w:rPr>
                <w:rFonts w:cs="Arial"/>
                <w:color w:val="000000"/>
                <w:sz w:val="24"/>
                <w:szCs w:val="24"/>
              </w:rPr>
              <w:t xml:space="preserve">necesidad </w:t>
            </w:r>
            <w:r>
              <w:rPr>
                <w:rFonts w:cs="Arial"/>
                <w:color w:val="000000"/>
                <w:sz w:val="24"/>
                <w:szCs w:val="24"/>
              </w:rPr>
              <w:t xml:space="preserve">de </w:t>
            </w:r>
            <w:r w:rsidRPr="00C777A2">
              <w:rPr>
                <w:rFonts w:cs="Arial"/>
                <w:color w:val="000000"/>
                <w:sz w:val="24"/>
                <w:szCs w:val="24"/>
              </w:rPr>
              <w:t>este territorio frente al desarrollo de acciones para prevenir y erradicar el trabajo infantil</w:t>
            </w:r>
            <w:r>
              <w:rPr>
                <w:rFonts w:cs="Arial"/>
                <w:color w:val="000000"/>
                <w:sz w:val="24"/>
                <w:szCs w:val="24"/>
              </w:rPr>
              <w:t xml:space="preserve"> </w:t>
            </w:r>
          </w:p>
          <w:p w14:paraId="2DB6DD5C" w14:textId="77777777" w:rsidR="005423DD" w:rsidRPr="00C777A2" w:rsidRDefault="005423DD" w:rsidP="005423DD">
            <w:pPr>
              <w:spacing w:after="0" w:line="240" w:lineRule="auto"/>
              <w:jc w:val="both"/>
              <w:rPr>
                <w:rFonts w:cs="Arial"/>
                <w:color w:val="000000"/>
                <w:sz w:val="24"/>
                <w:szCs w:val="24"/>
              </w:rPr>
            </w:pPr>
            <w:r w:rsidRPr="00C777A2">
              <w:rPr>
                <w:rFonts w:cs="Arial"/>
                <w:color w:val="000000"/>
                <w:sz w:val="24"/>
                <w:szCs w:val="24"/>
              </w:rPr>
              <w:t xml:space="preserve">- </w:t>
            </w:r>
            <w:r>
              <w:rPr>
                <w:rFonts w:cs="Arial"/>
                <w:color w:val="000000"/>
                <w:sz w:val="24"/>
                <w:szCs w:val="24"/>
              </w:rPr>
              <w:t>S</w:t>
            </w:r>
            <w:r w:rsidRPr="00C777A2">
              <w:rPr>
                <w:rFonts w:cs="Arial"/>
                <w:color w:val="000000"/>
                <w:sz w:val="24"/>
                <w:szCs w:val="24"/>
              </w:rPr>
              <w:t xml:space="preserve">e resalta la pertinencia y apropiación de los niños, niñas y adolescentes de actividades lúdicas relacionadas con las artes escénicas, producción de videos y carteles que dejan como resultado de sesiones basadas en la reflexión por medio de la literatura. </w:t>
            </w:r>
          </w:p>
          <w:p w14:paraId="5B56EEF5" w14:textId="77777777" w:rsidR="005423DD" w:rsidRDefault="005423DD" w:rsidP="005423DD">
            <w:pPr>
              <w:spacing w:after="0" w:line="240" w:lineRule="auto"/>
              <w:jc w:val="both"/>
              <w:rPr>
                <w:rFonts w:cs="Arial"/>
                <w:color w:val="000000"/>
                <w:sz w:val="24"/>
                <w:szCs w:val="24"/>
              </w:rPr>
            </w:pPr>
            <w:r>
              <w:rPr>
                <w:rFonts w:cs="Arial"/>
                <w:color w:val="000000"/>
                <w:sz w:val="24"/>
                <w:szCs w:val="24"/>
              </w:rPr>
              <w:t xml:space="preserve">- Las actividades que más recordación positiva generan en los </w:t>
            </w:r>
            <w:r w:rsidRPr="00C777A2">
              <w:rPr>
                <w:rFonts w:cs="Arial"/>
                <w:color w:val="000000"/>
                <w:sz w:val="24"/>
                <w:szCs w:val="24"/>
              </w:rPr>
              <w:t xml:space="preserve">niños, niñas y adolescentes son </w:t>
            </w:r>
            <w:r>
              <w:rPr>
                <w:rFonts w:cs="Arial"/>
                <w:color w:val="000000"/>
                <w:sz w:val="24"/>
                <w:szCs w:val="24"/>
              </w:rPr>
              <w:t>aquel</w:t>
            </w:r>
            <w:r w:rsidRPr="00C777A2">
              <w:rPr>
                <w:rFonts w:cs="Arial"/>
                <w:color w:val="000000"/>
                <w:sz w:val="24"/>
                <w:szCs w:val="24"/>
              </w:rPr>
              <w:t>las que se realizan en familia</w:t>
            </w:r>
            <w:r>
              <w:rPr>
                <w:rFonts w:cs="Arial"/>
                <w:color w:val="000000"/>
                <w:sz w:val="24"/>
                <w:szCs w:val="24"/>
              </w:rPr>
              <w:t>. Pues adicionalmente, s</w:t>
            </w:r>
            <w:r w:rsidRPr="00C777A2">
              <w:rPr>
                <w:rFonts w:cs="Arial"/>
                <w:color w:val="000000"/>
                <w:sz w:val="24"/>
                <w:szCs w:val="24"/>
              </w:rPr>
              <w:t xml:space="preserve">e resalta la apropiación de los escenarios de trabajo en familia para la comprensión del fenómeno y a partir del juego y la reflexión a fin de lograr algún tipo de incidencia real en las dinámicas familiares. </w:t>
            </w:r>
          </w:p>
          <w:p w14:paraId="311A135B" w14:textId="77777777" w:rsidR="005423DD" w:rsidRPr="00C777A2" w:rsidRDefault="005423DD" w:rsidP="005423DD">
            <w:pPr>
              <w:spacing w:after="0" w:line="240" w:lineRule="auto"/>
              <w:jc w:val="both"/>
              <w:rPr>
                <w:rFonts w:cs="Arial"/>
                <w:color w:val="000000"/>
                <w:sz w:val="24"/>
                <w:szCs w:val="24"/>
              </w:rPr>
            </w:pPr>
            <w:r>
              <w:rPr>
                <w:rFonts w:cs="Arial"/>
                <w:color w:val="000000"/>
                <w:sz w:val="24"/>
                <w:szCs w:val="24"/>
              </w:rPr>
              <w:t xml:space="preserve">- </w:t>
            </w:r>
            <w:r w:rsidRPr="00C777A2">
              <w:rPr>
                <w:rFonts w:cs="Arial"/>
                <w:color w:val="000000"/>
                <w:sz w:val="24"/>
                <w:szCs w:val="24"/>
              </w:rPr>
              <w:t>Finalmente, se destaca la participación de adolescentes</w:t>
            </w:r>
            <w:r>
              <w:rPr>
                <w:rFonts w:cs="Arial"/>
                <w:color w:val="000000"/>
                <w:sz w:val="24"/>
                <w:szCs w:val="24"/>
              </w:rPr>
              <w:t>, particularmente, desde</w:t>
            </w:r>
            <w:r w:rsidRPr="00C777A2">
              <w:rPr>
                <w:rFonts w:cs="Arial"/>
                <w:color w:val="000000"/>
                <w:sz w:val="24"/>
                <w:szCs w:val="24"/>
              </w:rPr>
              <w:t xml:space="preserve"> la creación de dramatizaciones y canciones alusivas a la prevención del trabajo infantil, avanzando de forma lúdica en la promoción de derechos y la prevención del trabajo infantil.</w:t>
            </w:r>
          </w:p>
          <w:p w14:paraId="5065688B" w14:textId="77777777" w:rsidR="005423DD" w:rsidRPr="00C777A2" w:rsidRDefault="005423DD" w:rsidP="005423DD">
            <w:pPr>
              <w:spacing w:after="0" w:line="240" w:lineRule="auto"/>
              <w:jc w:val="both"/>
              <w:rPr>
                <w:rFonts w:cs="Arial"/>
                <w:color w:val="000000"/>
                <w:sz w:val="24"/>
                <w:szCs w:val="24"/>
              </w:rPr>
            </w:pPr>
          </w:p>
          <w:p w14:paraId="5D687835" w14:textId="77777777" w:rsidR="005423DD" w:rsidRPr="00076535" w:rsidRDefault="005423DD" w:rsidP="005423DD">
            <w:pPr>
              <w:pStyle w:val="Prrafodelista"/>
              <w:numPr>
                <w:ilvl w:val="0"/>
                <w:numId w:val="26"/>
              </w:numPr>
              <w:spacing w:after="0" w:line="240" w:lineRule="auto"/>
              <w:jc w:val="both"/>
              <w:rPr>
                <w:rFonts w:cs="Arial"/>
                <w:color w:val="000000"/>
                <w:sz w:val="24"/>
                <w:szCs w:val="24"/>
              </w:rPr>
            </w:pPr>
            <w:r w:rsidRPr="00076535">
              <w:rPr>
                <w:rFonts w:cs="Arial"/>
                <w:color w:val="000000"/>
                <w:sz w:val="24"/>
                <w:szCs w:val="24"/>
              </w:rPr>
              <w:lastRenderedPageBreak/>
              <w:t>Nariño</w:t>
            </w:r>
          </w:p>
          <w:p w14:paraId="0BD86FAF" w14:textId="77777777" w:rsidR="005423DD" w:rsidRDefault="005423DD" w:rsidP="005423DD">
            <w:pPr>
              <w:spacing w:after="0" w:line="240" w:lineRule="auto"/>
              <w:jc w:val="both"/>
              <w:rPr>
                <w:rFonts w:cs="Arial"/>
                <w:color w:val="000000"/>
                <w:sz w:val="24"/>
                <w:szCs w:val="24"/>
              </w:rPr>
            </w:pPr>
          </w:p>
          <w:p w14:paraId="09414BAB" w14:textId="77777777" w:rsidR="005423DD" w:rsidRDefault="005423DD" w:rsidP="005423DD">
            <w:pPr>
              <w:spacing w:after="0" w:line="240" w:lineRule="auto"/>
              <w:jc w:val="both"/>
              <w:rPr>
                <w:rFonts w:cs="Arial"/>
                <w:color w:val="000000"/>
                <w:sz w:val="24"/>
                <w:szCs w:val="24"/>
              </w:rPr>
            </w:pPr>
            <w:r>
              <w:rPr>
                <w:rFonts w:cs="Arial"/>
                <w:color w:val="000000"/>
                <w:sz w:val="24"/>
                <w:szCs w:val="24"/>
              </w:rPr>
              <w:t xml:space="preserve">- El instrumento cualitativo </w:t>
            </w:r>
            <w:r w:rsidRPr="00C777A2">
              <w:rPr>
                <w:rFonts w:cs="Arial"/>
                <w:color w:val="000000"/>
                <w:sz w:val="24"/>
                <w:szCs w:val="24"/>
              </w:rPr>
              <w:t xml:space="preserve">se </w:t>
            </w:r>
            <w:r>
              <w:rPr>
                <w:rFonts w:cs="Arial"/>
                <w:color w:val="000000"/>
                <w:sz w:val="24"/>
                <w:szCs w:val="24"/>
              </w:rPr>
              <w:t xml:space="preserve">aplicó </w:t>
            </w:r>
            <w:r w:rsidRPr="00C777A2">
              <w:rPr>
                <w:rFonts w:cs="Arial"/>
                <w:color w:val="000000"/>
                <w:sz w:val="24"/>
                <w:szCs w:val="24"/>
              </w:rPr>
              <w:t>en la modalidad étnica,</w:t>
            </w:r>
            <w:r>
              <w:rPr>
                <w:rFonts w:cs="Arial"/>
                <w:color w:val="000000"/>
                <w:sz w:val="24"/>
                <w:szCs w:val="24"/>
              </w:rPr>
              <w:t xml:space="preserve"> </w:t>
            </w:r>
            <w:r w:rsidRPr="00C777A2">
              <w:rPr>
                <w:rFonts w:cs="Arial"/>
                <w:color w:val="000000"/>
                <w:sz w:val="24"/>
                <w:szCs w:val="24"/>
              </w:rPr>
              <w:t>con un grupo de niños, niñas y adolescentes indígenas</w:t>
            </w:r>
            <w:r>
              <w:rPr>
                <w:rFonts w:cs="Arial"/>
                <w:color w:val="000000"/>
                <w:sz w:val="24"/>
                <w:szCs w:val="24"/>
              </w:rPr>
              <w:t xml:space="preserve"> de la </w:t>
            </w:r>
            <w:r w:rsidRPr="00C777A2">
              <w:rPr>
                <w:rFonts w:cs="Arial"/>
                <w:color w:val="000000"/>
                <w:sz w:val="24"/>
                <w:szCs w:val="24"/>
              </w:rPr>
              <w:t xml:space="preserve">comunidad de los Pastos y con un grupo de una comunidad afrocolombiana. </w:t>
            </w:r>
            <w:r>
              <w:rPr>
                <w:rFonts w:cs="Arial"/>
                <w:color w:val="000000"/>
                <w:sz w:val="24"/>
                <w:szCs w:val="24"/>
              </w:rPr>
              <w:t>La s</w:t>
            </w:r>
            <w:r w:rsidRPr="00C777A2">
              <w:rPr>
                <w:rFonts w:cs="Arial"/>
                <w:color w:val="000000"/>
                <w:sz w:val="24"/>
                <w:szCs w:val="24"/>
              </w:rPr>
              <w:t>elección se realiz</w:t>
            </w:r>
            <w:r>
              <w:rPr>
                <w:rFonts w:cs="Arial"/>
                <w:color w:val="000000"/>
                <w:sz w:val="24"/>
                <w:szCs w:val="24"/>
              </w:rPr>
              <w:t>ó</w:t>
            </w:r>
            <w:r w:rsidRPr="00C777A2">
              <w:rPr>
                <w:rFonts w:cs="Arial"/>
                <w:color w:val="000000"/>
                <w:sz w:val="24"/>
                <w:szCs w:val="24"/>
              </w:rPr>
              <w:t xml:space="preserve"> intencionalmente, teniendo en cuenta los niveles de vulnerabilidad de dichas comunidades y la necesidad de avanzar en los elementos que permitan aterrizar el fenómeno a contextos de comunidades étnicas, a través de sus visiones y abordajes particulares. </w:t>
            </w:r>
          </w:p>
          <w:p w14:paraId="2900905A" w14:textId="77777777" w:rsidR="005423DD" w:rsidRDefault="005423DD" w:rsidP="005423DD">
            <w:pPr>
              <w:spacing w:after="0" w:line="240" w:lineRule="auto"/>
              <w:jc w:val="both"/>
              <w:rPr>
                <w:rFonts w:cs="Arial"/>
                <w:color w:val="000000"/>
                <w:sz w:val="24"/>
                <w:szCs w:val="24"/>
              </w:rPr>
            </w:pPr>
            <w:r>
              <w:rPr>
                <w:rFonts w:cs="Arial"/>
                <w:color w:val="000000"/>
                <w:sz w:val="24"/>
                <w:szCs w:val="24"/>
              </w:rPr>
              <w:t xml:space="preserve">- </w:t>
            </w:r>
            <w:r w:rsidRPr="00C777A2">
              <w:rPr>
                <w:rFonts w:cs="Arial"/>
                <w:color w:val="000000"/>
                <w:sz w:val="24"/>
                <w:szCs w:val="24"/>
              </w:rPr>
              <w:t xml:space="preserve">Los padres de familia </w:t>
            </w:r>
            <w:r>
              <w:rPr>
                <w:rFonts w:cs="Arial"/>
                <w:color w:val="000000"/>
                <w:sz w:val="24"/>
                <w:szCs w:val="24"/>
              </w:rPr>
              <w:t xml:space="preserve">y </w:t>
            </w:r>
            <w:r w:rsidRPr="00C777A2">
              <w:rPr>
                <w:rFonts w:cs="Arial"/>
                <w:color w:val="000000"/>
                <w:sz w:val="24"/>
                <w:szCs w:val="24"/>
              </w:rPr>
              <w:t>los estudiantes han entendido y comprendido que el trabajo infantil es un factor que afecta a todos los niños niñas y adolescente</w:t>
            </w:r>
            <w:r>
              <w:rPr>
                <w:rFonts w:cs="Arial"/>
                <w:color w:val="000000"/>
                <w:sz w:val="24"/>
                <w:szCs w:val="24"/>
              </w:rPr>
              <w:t>s</w:t>
            </w:r>
            <w:r w:rsidRPr="00C777A2">
              <w:rPr>
                <w:rFonts w:cs="Arial"/>
                <w:color w:val="000000"/>
                <w:sz w:val="24"/>
                <w:szCs w:val="24"/>
              </w:rPr>
              <w:t xml:space="preserve"> y que puede afectar psicológica y físicamente su vida</w:t>
            </w:r>
          </w:p>
          <w:p w14:paraId="15AE8D23" w14:textId="77777777" w:rsidR="005423DD" w:rsidRDefault="005423DD" w:rsidP="005423DD">
            <w:pPr>
              <w:spacing w:after="0" w:line="240" w:lineRule="auto"/>
              <w:jc w:val="both"/>
              <w:rPr>
                <w:rFonts w:cs="Arial"/>
                <w:color w:val="000000"/>
                <w:sz w:val="24"/>
                <w:szCs w:val="24"/>
              </w:rPr>
            </w:pPr>
            <w:r>
              <w:rPr>
                <w:rFonts w:cs="Arial"/>
                <w:color w:val="000000"/>
                <w:sz w:val="24"/>
                <w:szCs w:val="24"/>
              </w:rPr>
              <w:t xml:space="preserve">- Identifican que </w:t>
            </w:r>
            <w:r w:rsidRPr="00C777A2">
              <w:rPr>
                <w:rFonts w:cs="Arial"/>
                <w:color w:val="000000"/>
                <w:sz w:val="24"/>
                <w:szCs w:val="24"/>
              </w:rPr>
              <w:t xml:space="preserve">existen varios factores en </w:t>
            </w:r>
            <w:r>
              <w:rPr>
                <w:rFonts w:cs="Arial"/>
                <w:color w:val="000000"/>
                <w:sz w:val="24"/>
                <w:szCs w:val="24"/>
              </w:rPr>
              <w:t>los cuales pueden</w:t>
            </w:r>
            <w:r w:rsidRPr="00C777A2">
              <w:rPr>
                <w:rFonts w:cs="Arial"/>
                <w:color w:val="000000"/>
                <w:sz w:val="24"/>
                <w:szCs w:val="24"/>
              </w:rPr>
              <w:t xml:space="preserve"> mejorar </w:t>
            </w:r>
            <w:r>
              <w:rPr>
                <w:rFonts w:cs="Arial"/>
                <w:color w:val="000000"/>
                <w:sz w:val="24"/>
                <w:szCs w:val="24"/>
              </w:rPr>
              <w:t xml:space="preserve">en materia de </w:t>
            </w:r>
            <w:r w:rsidRPr="00C777A2">
              <w:rPr>
                <w:rFonts w:cs="Arial"/>
                <w:color w:val="000000"/>
                <w:sz w:val="24"/>
                <w:szCs w:val="24"/>
              </w:rPr>
              <w:t xml:space="preserve">trabajo infantil en nuestro país, </w:t>
            </w:r>
            <w:r>
              <w:rPr>
                <w:rFonts w:cs="Arial"/>
                <w:color w:val="000000"/>
                <w:sz w:val="24"/>
                <w:szCs w:val="24"/>
              </w:rPr>
              <w:t xml:space="preserve">a través de </w:t>
            </w:r>
            <w:r w:rsidRPr="00C777A2">
              <w:rPr>
                <w:rFonts w:cs="Arial"/>
                <w:color w:val="000000"/>
                <w:sz w:val="24"/>
                <w:szCs w:val="24"/>
              </w:rPr>
              <w:t xml:space="preserve">capacitaciones y lemas por parte de las autoridades competentes. </w:t>
            </w:r>
          </w:p>
          <w:p w14:paraId="64693348" w14:textId="77777777" w:rsidR="005423DD" w:rsidRPr="00C777A2" w:rsidRDefault="005423DD" w:rsidP="005423DD">
            <w:pPr>
              <w:spacing w:after="0" w:line="240" w:lineRule="auto"/>
              <w:jc w:val="both"/>
              <w:rPr>
                <w:rFonts w:cs="Arial"/>
                <w:color w:val="000000"/>
                <w:sz w:val="24"/>
                <w:szCs w:val="24"/>
              </w:rPr>
            </w:pPr>
            <w:r>
              <w:rPr>
                <w:rFonts w:cs="Arial"/>
                <w:color w:val="000000"/>
                <w:sz w:val="24"/>
                <w:szCs w:val="24"/>
              </w:rPr>
              <w:t>- L</w:t>
            </w:r>
            <w:r w:rsidRPr="00C777A2">
              <w:rPr>
                <w:rFonts w:cs="Arial"/>
                <w:color w:val="000000"/>
                <w:sz w:val="24"/>
                <w:szCs w:val="24"/>
              </w:rPr>
              <w:t xml:space="preserve">as actividades desarrolladas les gustaron a todos los niños, niñas y adolescentes, en donde hicieron participes de ellas y entendieron que deben estudiar, jugar y vivir para ser personas importantes a futuro. </w:t>
            </w:r>
          </w:p>
          <w:p w14:paraId="32E13A82" w14:textId="77777777" w:rsidR="005423DD" w:rsidRDefault="005423DD" w:rsidP="005423DD">
            <w:pPr>
              <w:spacing w:after="0" w:line="240" w:lineRule="auto"/>
              <w:jc w:val="both"/>
              <w:rPr>
                <w:rFonts w:cs="Arial"/>
                <w:color w:val="000000"/>
                <w:sz w:val="24"/>
                <w:szCs w:val="24"/>
              </w:rPr>
            </w:pPr>
            <w:r>
              <w:rPr>
                <w:rFonts w:cs="Arial"/>
                <w:color w:val="000000"/>
                <w:sz w:val="24"/>
                <w:szCs w:val="24"/>
              </w:rPr>
              <w:t xml:space="preserve">- Se identifica como </w:t>
            </w:r>
            <w:r w:rsidRPr="00C777A2">
              <w:rPr>
                <w:rFonts w:cs="Arial"/>
                <w:color w:val="000000"/>
                <w:sz w:val="24"/>
                <w:szCs w:val="24"/>
              </w:rPr>
              <w:t>un reto avanzar en la configuración de una definición de la problemática con pueblos indígenas y comunidades étnicas en general</w:t>
            </w:r>
            <w:r>
              <w:rPr>
                <w:rFonts w:cs="Arial"/>
                <w:color w:val="000000"/>
                <w:sz w:val="24"/>
                <w:szCs w:val="24"/>
              </w:rPr>
              <w:t>.</w:t>
            </w:r>
          </w:p>
          <w:p w14:paraId="058E4F8B" w14:textId="535B00FB" w:rsidR="005423DD" w:rsidRPr="00C777A2" w:rsidRDefault="005423DD" w:rsidP="005423DD">
            <w:pPr>
              <w:spacing w:after="0" w:line="240" w:lineRule="auto"/>
              <w:jc w:val="both"/>
              <w:rPr>
                <w:rFonts w:cs="Arial"/>
                <w:color w:val="000000"/>
                <w:sz w:val="24"/>
                <w:szCs w:val="24"/>
              </w:rPr>
            </w:pPr>
            <w:r>
              <w:rPr>
                <w:rFonts w:cs="Arial"/>
                <w:color w:val="000000"/>
                <w:sz w:val="24"/>
                <w:szCs w:val="24"/>
              </w:rPr>
              <w:t>- C</w:t>
            </w:r>
            <w:r w:rsidRPr="00C777A2">
              <w:rPr>
                <w:rFonts w:cs="Arial"/>
                <w:color w:val="000000"/>
                <w:sz w:val="24"/>
                <w:szCs w:val="24"/>
              </w:rPr>
              <w:t>on estos ejercicio</w:t>
            </w:r>
            <w:r>
              <w:rPr>
                <w:rFonts w:cs="Arial"/>
                <w:color w:val="000000"/>
                <w:sz w:val="24"/>
                <w:szCs w:val="24"/>
              </w:rPr>
              <w:t>s</w:t>
            </w:r>
            <w:r w:rsidRPr="00C777A2">
              <w:rPr>
                <w:rFonts w:cs="Arial"/>
                <w:color w:val="000000"/>
                <w:sz w:val="24"/>
                <w:szCs w:val="24"/>
              </w:rPr>
              <w:t xml:space="preserve"> </w:t>
            </w:r>
            <w:r>
              <w:rPr>
                <w:rFonts w:cs="Arial"/>
                <w:color w:val="000000"/>
                <w:sz w:val="24"/>
                <w:szCs w:val="24"/>
              </w:rPr>
              <w:t xml:space="preserve">se comprendió que </w:t>
            </w:r>
            <w:r w:rsidRPr="00C777A2">
              <w:rPr>
                <w:rFonts w:cs="Arial"/>
                <w:color w:val="000000"/>
                <w:sz w:val="24"/>
                <w:szCs w:val="24"/>
              </w:rPr>
              <w:t xml:space="preserve">cualquier problemática asociada a la niñez de comunidades étnicas debe ser abordada desde su </w:t>
            </w:r>
            <w:r w:rsidRPr="00076535">
              <w:rPr>
                <w:rFonts w:cs="Arial"/>
                <w:b/>
                <w:color w:val="000000"/>
                <w:sz w:val="24"/>
                <w:szCs w:val="24"/>
              </w:rPr>
              <w:t>comunidad - familia o comunidad</w:t>
            </w:r>
            <w:r w:rsidRPr="00C777A2">
              <w:rPr>
                <w:rFonts w:cs="Arial"/>
                <w:color w:val="000000"/>
                <w:sz w:val="24"/>
                <w:szCs w:val="24"/>
              </w:rPr>
              <w:t xml:space="preserve"> para un efectivo abordaje</w:t>
            </w:r>
            <w:r>
              <w:rPr>
                <w:rFonts w:cs="Arial"/>
                <w:color w:val="000000"/>
                <w:sz w:val="24"/>
                <w:szCs w:val="24"/>
              </w:rPr>
              <w:t xml:space="preserve"> y para </w:t>
            </w:r>
            <w:r w:rsidRPr="00C777A2">
              <w:rPr>
                <w:rFonts w:cs="Arial"/>
                <w:color w:val="000000"/>
                <w:sz w:val="24"/>
                <w:szCs w:val="24"/>
              </w:rPr>
              <w:t>la apropiación de los conceptos y cambio efectivo de patrones culturales</w:t>
            </w:r>
            <w:r>
              <w:rPr>
                <w:rFonts w:cs="Arial"/>
                <w:color w:val="000000"/>
                <w:sz w:val="24"/>
                <w:szCs w:val="24"/>
              </w:rPr>
              <w:t xml:space="preserve"> </w:t>
            </w:r>
            <w:r w:rsidRPr="00C777A2">
              <w:rPr>
                <w:rFonts w:cs="Arial"/>
                <w:color w:val="000000"/>
                <w:sz w:val="24"/>
                <w:szCs w:val="24"/>
              </w:rPr>
              <w:t xml:space="preserve">para la prevención y erradicación del trabajo infantil, necesario además frente a las evidencias las recomendaciones tanto del Comité de los derechos del Niño como la OIT con las recomendaciones derivadas de los convenios ratificados por Colombia 182, 138 </w:t>
            </w:r>
            <w:r w:rsidR="00AF274E">
              <w:rPr>
                <w:rFonts w:cs="Arial"/>
                <w:color w:val="000000"/>
                <w:sz w:val="24"/>
                <w:szCs w:val="24"/>
              </w:rPr>
              <w:t>y</w:t>
            </w:r>
            <w:r w:rsidRPr="00C777A2">
              <w:rPr>
                <w:rFonts w:cs="Arial"/>
                <w:color w:val="000000"/>
                <w:sz w:val="24"/>
                <w:szCs w:val="24"/>
              </w:rPr>
              <w:t xml:space="preserve"> 169.</w:t>
            </w:r>
          </w:p>
          <w:p w14:paraId="3F8E3175" w14:textId="77777777" w:rsidR="005423DD" w:rsidRDefault="005423DD" w:rsidP="005423DD">
            <w:pPr>
              <w:spacing w:after="0" w:line="240" w:lineRule="auto"/>
              <w:jc w:val="both"/>
              <w:rPr>
                <w:rFonts w:cs="Arial"/>
                <w:color w:val="000000"/>
                <w:sz w:val="24"/>
                <w:szCs w:val="24"/>
              </w:rPr>
            </w:pPr>
            <w:r>
              <w:rPr>
                <w:rFonts w:cs="Arial"/>
                <w:color w:val="000000"/>
                <w:sz w:val="24"/>
                <w:szCs w:val="24"/>
              </w:rPr>
              <w:t>- Fo</w:t>
            </w:r>
            <w:r w:rsidRPr="00C777A2">
              <w:rPr>
                <w:rFonts w:cs="Arial"/>
                <w:color w:val="000000"/>
                <w:sz w:val="24"/>
                <w:szCs w:val="24"/>
              </w:rPr>
              <w:t>rtalecimiento de capacidades técnicas a promotores que atienden directamente las situaciones de riesgo del ejercicio de derechos de niños, niñas y adolescentes en las zonas definidas, tomando como elemento central la prevención del trabajo infantil desde la protección integral, en el marco de la promoción de derechos y la prevención de vulneraciones</w:t>
            </w:r>
          </w:p>
          <w:p w14:paraId="4D0C248E" w14:textId="77777777" w:rsidR="005423DD" w:rsidRDefault="005423DD" w:rsidP="005423DD">
            <w:pPr>
              <w:spacing w:after="0" w:line="240" w:lineRule="auto"/>
              <w:jc w:val="both"/>
              <w:rPr>
                <w:rFonts w:cs="Arial"/>
                <w:color w:val="000000"/>
                <w:sz w:val="24"/>
                <w:szCs w:val="24"/>
              </w:rPr>
            </w:pPr>
          </w:p>
          <w:p w14:paraId="5D459270" w14:textId="4B2E0A41" w:rsidR="005423DD" w:rsidRDefault="009A0800" w:rsidP="005423DD">
            <w:pPr>
              <w:spacing w:after="0" w:line="240" w:lineRule="auto"/>
              <w:jc w:val="both"/>
              <w:rPr>
                <w:rFonts w:cs="Arial"/>
                <w:color w:val="000000"/>
                <w:sz w:val="24"/>
                <w:szCs w:val="24"/>
              </w:rPr>
            </w:pPr>
            <w:r>
              <w:rPr>
                <w:rFonts w:cs="Arial"/>
                <w:color w:val="000000"/>
                <w:sz w:val="24"/>
                <w:szCs w:val="24"/>
              </w:rPr>
              <w:t xml:space="preserve">La participación </w:t>
            </w:r>
            <w:r w:rsidR="005423DD">
              <w:rPr>
                <w:rFonts w:cs="Arial"/>
                <w:color w:val="000000"/>
                <w:sz w:val="24"/>
                <w:szCs w:val="24"/>
              </w:rPr>
              <w:t>ciudadan</w:t>
            </w:r>
            <w:r>
              <w:rPr>
                <w:rFonts w:cs="Arial"/>
                <w:color w:val="000000"/>
                <w:sz w:val="24"/>
                <w:szCs w:val="24"/>
              </w:rPr>
              <w:t xml:space="preserve">a ha sido vital, ya que finales del mes </w:t>
            </w:r>
            <w:r w:rsidR="005423DD" w:rsidRPr="00AB6AC1">
              <w:rPr>
                <w:rFonts w:cs="Arial"/>
                <w:color w:val="000000"/>
                <w:sz w:val="24"/>
                <w:szCs w:val="24"/>
              </w:rPr>
              <w:t>de abril</w:t>
            </w:r>
            <w:r w:rsidR="005423DD">
              <w:rPr>
                <w:rFonts w:cs="Arial"/>
                <w:color w:val="000000"/>
                <w:sz w:val="24"/>
                <w:szCs w:val="24"/>
              </w:rPr>
              <w:t xml:space="preserve"> de 2018</w:t>
            </w:r>
            <w:r w:rsidR="005423DD" w:rsidRPr="00AB6AC1">
              <w:rPr>
                <w:rFonts w:cs="Arial"/>
                <w:color w:val="000000"/>
                <w:sz w:val="24"/>
                <w:szCs w:val="24"/>
              </w:rPr>
              <w:t xml:space="preserve">, </w:t>
            </w:r>
            <w:r>
              <w:rPr>
                <w:rFonts w:cs="Arial"/>
                <w:color w:val="000000"/>
                <w:sz w:val="24"/>
                <w:szCs w:val="24"/>
              </w:rPr>
              <w:t xml:space="preserve">se han reportado </w:t>
            </w:r>
            <w:r w:rsidR="005423DD">
              <w:rPr>
                <w:rFonts w:cs="Arial"/>
                <w:color w:val="000000"/>
                <w:sz w:val="24"/>
                <w:szCs w:val="24"/>
              </w:rPr>
              <w:t>1.833 denuncias</w:t>
            </w:r>
            <w:r>
              <w:rPr>
                <w:rFonts w:cs="Arial"/>
                <w:color w:val="000000"/>
                <w:sz w:val="24"/>
                <w:szCs w:val="24"/>
              </w:rPr>
              <w:t xml:space="preserve"> </w:t>
            </w:r>
            <w:r>
              <w:rPr>
                <w:rFonts w:cs="Arial"/>
                <w:color w:val="000000"/>
                <w:sz w:val="24"/>
                <w:szCs w:val="24"/>
              </w:rPr>
              <w:t>de casos de trabajo infantil</w:t>
            </w:r>
            <w:r w:rsidR="005423DD" w:rsidRPr="00AB6AC1">
              <w:rPr>
                <w:rFonts w:cs="Arial"/>
                <w:color w:val="000000"/>
                <w:sz w:val="24"/>
                <w:szCs w:val="24"/>
              </w:rPr>
              <w:t xml:space="preserve">. </w:t>
            </w:r>
            <w:r w:rsidR="005423DD" w:rsidRPr="00AB6AC1">
              <w:rPr>
                <w:rFonts w:cs="Arial"/>
                <w:color w:val="000000"/>
                <w:sz w:val="24"/>
                <w:szCs w:val="24"/>
              </w:rPr>
              <w:tab/>
            </w:r>
          </w:p>
          <w:p w14:paraId="4D4D31B4" w14:textId="77777777" w:rsidR="005423DD" w:rsidRDefault="005423DD" w:rsidP="00D63CE9">
            <w:pPr>
              <w:spacing w:after="0" w:line="240" w:lineRule="auto"/>
              <w:jc w:val="both"/>
              <w:rPr>
                <w:rFonts w:asciiTheme="minorHAnsi" w:hAnsiTheme="minorHAnsi" w:cstheme="minorHAnsi"/>
                <w:sz w:val="24"/>
                <w:szCs w:val="24"/>
                <w:lang w:val="es-ES_tradnl"/>
              </w:rPr>
            </w:pPr>
          </w:p>
          <w:p w14:paraId="7CB435A6" w14:textId="2D63BA26" w:rsidR="00D63CE9" w:rsidRPr="0016050F" w:rsidRDefault="00D63CE9" w:rsidP="00D63CE9">
            <w:pPr>
              <w:spacing w:after="0" w:line="240" w:lineRule="auto"/>
              <w:jc w:val="both"/>
              <w:rPr>
                <w:rFonts w:asciiTheme="minorHAnsi" w:hAnsiTheme="minorHAnsi" w:cstheme="minorHAnsi"/>
                <w:i/>
                <w:sz w:val="24"/>
                <w:szCs w:val="24"/>
                <w:lang w:val="es-ES_tradnl"/>
              </w:rPr>
            </w:pPr>
            <w:r w:rsidRPr="0016050F">
              <w:rPr>
                <w:rFonts w:asciiTheme="minorHAnsi" w:hAnsiTheme="minorHAnsi" w:cstheme="minorHAnsi"/>
                <w:sz w:val="24"/>
                <w:szCs w:val="24"/>
                <w:lang w:val="es-ES_tradnl"/>
              </w:rPr>
              <w:t xml:space="preserve">Desde los diferentes ejercicios de asistencia técnica, construcción e implementación de estrategias como los Equipos Móviles de Protección Integral EMPI – Trabajo Infantil y formulación de la línea de política pública para la prevención y erradicación de trabajo infantil y protección integral al adolescente trabajador, se han brindado espacios para retroalimentación de procesos por parte de los colaboradores del ICBF y demás agentes del </w:t>
            </w:r>
            <w:r w:rsidR="00C96989">
              <w:rPr>
                <w:rFonts w:asciiTheme="minorHAnsi" w:hAnsiTheme="minorHAnsi" w:cstheme="minorHAnsi"/>
                <w:sz w:val="24"/>
                <w:szCs w:val="24"/>
                <w:lang w:val="es-ES_tradnl"/>
              </w:rPr>
              <w:t xml:space="preserve">Sistema Nacional de Bienestar Familiar </w:t>
            </w:r>
            <w:r w:rsidRPr="0016050F">
              <w:rPr>
                <w:rFonts w:asciiTheme="minorHAnsi" w:hAnsiTheme="minorHAnsi" w:cstheme="minorHAnsi"/>
                <w:sz w:val="24"/>
                <w:szCs w:val="24"/>
                <w:lang w:val="es-ES_tradnl"/>
              </w:rPr>
              <w:t xml:space="preserve">SNBF responsables de la protección integral de esta población, con la finalidad de mejorar la calidad y efectividad de los procedimientos y atenciones dirigidas a niños, niñas, adolescentes y familias. </w:t>
            </w:r>
          </w:p>
          <w:p w14:paraId="714B04AD" w14:textId="77777777" w:rsidR="00DB2BF0" w:rsidRPr="0016050F" w:rsidRDefault="00DB2BF0" w:rsidP="00731437">
            <w:pPr>
              <w:spacing w:after="0" w:line="240" w:lineRule="auto"/>
              <w:jc w:val="both"/>
              <w:rPr>
                <w:rFonts w:asciiTheme="minorHAnsi" w:hAnsiTheme="minorHAnsi" w:cstheme="minorHAnsi"/>
                <w:i/>
                <w:sz w:val="24"/>
                <w:szCs w:val="24"/>
                <w:lang w:val="es-ES_tradnl"/>
              </w:rPr>
            </w:pPr>
          </w:p>
          <w:p w14:paraId="1E3953FB" w14:textId="1131F51C" w:rsidR="00A91B15" w:rsidRPr="00C40A94" w:rsidRDefault="00C96989" w:rsidP="00C40A94">
            <w:pPr>
              <w:spacing w:after="0" w:line="240" w:lineRule="auto"/>
              <w:jc w:val="both"/>
              <w:rPr>
                <w:rFonts w:asciiTheme="minorHAnsi" w:hAnsiTheme="minorHAnsi" w:cstheme="minorHAnsi"/>
                <w:color w:val="000000"/>
                <w:sz w:val="24"/>
                <w:szCs w:val="24"/>
                <w:lang w:val="es-ES_tradnl"/>
              </w:rPr>
            </w:pPr>
            <w:r w:rsidRPr="00C96989">
              <w:rPr>
                <w:rFonts w:asciiTheme="minorHAnsi" w:hAnsiTheme="minorHAnsi" w:cstheme="minorHAnsi"/>
                <w:sz w:val="24"/>
                <w:szCs w:val="24"/>
                <w:lang w:val="es-ES_tradnl"/>
              </w:rPr>
              <w:t xml:space="preserve">De igual forma se invita a la ciudadanía en general </w:t>
            </w:r>
            <w:r w:rsidR="00A91B15" w:rsidRPr="00C96989">
              <w:rPr>
                <w:rFonts w:asciiTheme="minorHAnsi" w:hAnsiTheme="minorHAnsi" w:cstheme="minorHAnsi"/>
                <w:color w:val="000000"/>
                <w:sz w:val="24"/>
                <w:szCs w:val="24"/>
                <w:lang w:val="es-ES_tradnl"/>
              </w:rPr>
              <w:t>a hacer control social</w:t>
            </w:r>
            <w:r w:rsidR="00A91B15" w:rsidRPr="0016050F">
              <w:rPr>
                <w:rFonts w:asciiTheme="minorHAnsi" w:hAnsiTheme="minorHAnsi" w:cstheme="minorHAnsi"/>
                <w:color w:val="000000"/>
                <w:sz w:val="24"/>
                <w:szCs w:val="24"/>
                <w:lang w:val="es-ES_tradnl"/>
              </w:rPr>
              <w:t xml:space="preserve"> a los contratos </w:t>
            </w:r>
            <w:r>
              <w:rPr>
                <w:rFonts w:asciiTheme="minorHAnsi" w:hAnsiTheme="minorHAnsi" w:cstheme="minorHAnsi"/>
                <w:color w:val="000000"/>
                <w:sz w:val="24"/>
                <w:szCs w:val="24"/>
                <w:lang w:val="es-ES_tradnl"/>
              </w:rPr>
              <w:t xml:space="preserve">celebrados por parte del ICBF, </w:t>
            </w:r>
            <w:r w:rsidR="00A91B15" w:rsidRPr="0016050F">
              <w:rPr>
                <w:rFonts w:asciiTheme="minorHAnsi" w:hAnsiTheme="minorHAnsi" w:cstheme="minorHAnsi"/>
                <w:color w:val="000000"/>
                <w:sz w:val="24"/>
                <w:szCs w:val="24"/>
                <w:lang w:val="es-ES_tradnl"/>
              </w:rPr>
              <w:t xml:space="preserve">en el portal de Colombia Compra Eficiente </w:t>
            </w:r>
            <w:hyperlink r:id="rId15" w:history="1">
              <w:r w:rsidR="00A91B15" w:rsidRPr="0016050F">
                <w:rPr>
                  <w:rStyle w:val="Hipervnculo"/>
                  <w:rFonts w:asciiTheme="minorHAnsi" w:hAnsiTheme="minorHAnsi" w:cstheme="minorHAnsi"/>
                  <w:sz w:val="24"/>
                  <w:szCs w:val="24"/>
                  <w:lang w:val="es-ES_tradnl"/>
                </w:rPr>
                <w:t>www.colombiacompra.gov.co</w:t>
              </w:r>
            </w:hyperlink>
            <w:r w:rsidR="00A91B15" w:rsidRPr="0016050F">
              <w:rPr>
                <w:rFonts w:asciiTheme="minorHAnsi" w:hAnsiTheme="minorHAnsi" w:cstheme="minorHAnsi"/>
                <w:color w:val="000000"/>
                <w:sz w:val="24"/>
                <w:szCs w:val="24"/>
                <w:lang w:val="es-ES_tradnl"/>
              </w:rPr>
              <w:t xml:space="preserve">  Para efectos de consulta de los contratos, haga click en </w:t>
            </w:r>
            <w:r>
              <w:rPr>
                <w:rFonts w:asciiTheme="minorHAnsi" w:hAnsiTheme="minorHAnsi" w:cstheme="minorHAnsi"/>
                <w:color w:val="000000"/>
                <w:sz w:val="24"/>
                <w:szCs w:val="24"/>
                <w:lang w:val="es-ES_tradnl"/>
              </w:rPr>
              <w:t xml:space="preserve"> el siguiente LINK:    </w:t>
            </w:r>
            <w:hyperlink r:id="rId16" w:history="1">
              <w:r w:rsidR="003C604B" w:rsidRPr="003564B7">
                <w:rPr>
                  <w:rStyle w:val="Hipervnculo"/>
                  <w:rFonts w:asciiTheme="minorHAnsi" w:hAnsiTheme="minorHAnsi" w:cstheme="minorHAnsi"/>
                  <w:sz w:val="24"/>
                  <w:szCs w:val="24"/>
                  <w:lang w:val="es-ES_tradnl"/>
                </w:rPr>
                <w:t>https://www.icbf.gov.co/contratacion</w:t>
              </w:r>
            </w:hyperlink>
          </w:p>
          <w:p w14:paraId="53DA6C6D" w14:textId="77777777" w:rsidR="003C604B" w:rsidRPr="0016050F" w:rsidRDefault="003C604B" w:rsidP="00731437">
            <w:pPr>
              <w:spacing w:after="0" w:line="240" w:lineRule="auto"/>
              <w:rPr>
                <w:rFonts w:asciiTheme="minorHAnsi" w:hAnsiTheme="minorHAnsi" w:cstheme="minorHAnsi"/>
                <w:color w:val="000000"/>
                <w:sz w:val="24"/>
                <w:szCs w:val="24"/>
                <w:lang w:val="es-ES_tradnl"/>
              </w:rPr>
            </w:pPr>
          </w:p>
          <w:p w14:paraId="749C373E" w14:textId="02F87F64" w:rsidR="00A91B15" w:rsidRPr="0016050F" w:rsidRDefault="00A91B15" w:rsidP="00C96989">
            <w:pPr>
              <w:spacing w:after="0" w:line="240" w:lineRule="auto"/>
              <w:jc w:val="both"/>
              <w:rPr>
                <w:rFonts w:asciiTheme="minorHAnsi" w:hAnsiTheme="minorHAnsi" w:cstheme="minorHAnsi"/>
                <w:i/>
                <w:sz w:val="24"/>
                <w:szCs w:val="24"/>
                <w:lang w:val="es-ES_tradnl"/>
              </w:rPr>
            </w:pPr>
          </w:p>
        </w:tc>
      </w:tr>
      <w:tr w:rsidR="00A91B15" w:rsidRPr="0016050F" w14:paraId="482BCD0D" w14:textId="77777777" w:rsidTr="000A46CE">
        <w:trPr>
          <w:trHeight w:val="1420"/>
        </w:trPr>
        <w:tc>
          <w:tcPr>
            <w:tcW w:w="9214" w:type="dxa"/>
            <w:shd w:val="clear" w:color="auto" w:fill="F2F2F2"/>
          </w:tcPr>
          <w:p w14:paraId="53104B7D" w14:textId="67B5E654" w:rsidR="003C604B" w:rsidRPr="00E16595" w:rsidRDefault="003767F6" w:rsidP="003C604B">
            <w:pPr>
              <w:spacing w:after="0" w:line="240" w:lineRule="auto"/>
              <w:rPr>
                <w:rFonts w:cs="Arial"/>
                <w:color w:val="009EAD"/>
                <w:sz w:val="32"/>
                <w:szCs w:val="32"/>
                <w:u w:val="thick"/>
              </w:rPr>
            </w:pPr>
            <w:r w:rsidRPr="0016050F">
              <w:rPr>
                <w:rFonts w:asciiTheme="minorHAnsi" w:hAnsiTheme="minorHAnsi" w:cstheme="minorHAnsi"/>
                <w:noProof/>
                <w:sz w:val="24"/>
                <w:szCs w:val="24"/>
                <w:lang w:eastAsia="es-CO"/>
              </w:rPr>
              <w:lastRenderedPageBreak/>
              <w:drawing>
                <wp:anchor distT="0" distB="0" distL="114300" distR="114300" simplePos="0" relativeHeight="251659776" behindDoc="0" locked="0" layoutInCell="1" allowOverlap="1" wp14:anchorId="1CBCCBEC" wp14:editId="11E7D9CE">
                  <wp:simplePos x="0" y="0"/>
                  <wp:positionH relativeFrom="column">
                    <wp:posOffset>-85725</wp:posOffset>
                  </wp:positionH>
                  <wp:positionV relativeFrom="paragraph">
                    <wp:posOffset>8255</wp:posOffset>
                  </wp:positionV>
                  <wp:extent cx="938530" cy="842645"/>
                  <wp:effectExtent l="0" t="0" r="0" b="0"/>
                  <wp:wrapSquare wrapText="bothSides"/>
                  <wp:docPr id="38"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8530"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04B">
              <w:rPr>
                <w:noProof/>
                <w:lang w:eastAsia="es-CO"/>
              </w:rPr>
              <w:drawing>
                <wp:anchor distT="0" distB="0" distL="114300" distR="114300" simplePos="0" relativeHeight="251665920" behindDoc="0" locked="0" layoutInCell="1" allowOverlap="1" wp14:anchorId="332CE5A2" wp14:editId="5C724EEB">
                  <wp:simplePos x="0" y="0"/>
                  <wp:positionH relativeFrom="column">
                    <wp:posOffset>-85725</wp:posOffset>
                  </wp:positionH>
                  <wp:positionV relativeFrom="paragraph">
                    <wp:posOffset>8255</wp:posOffset>
                  </wp:positionV>
                  <wp:extent cx="938530" cy="842645"/>
                  <wp:effectExtent l="0" t="0" r="0" b="0"/>
                  <wp:wrapSquare wrapText="bothSides"/>
                  <wp:docPr id="5"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8530" cy="84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04B" w:rsidRPr="00E16595">
              <w:rPr>
                <w:rFonts w:cs="Arial"/>
                <w:noProof/>
                <w:color w:val="009EAD"/>
                <w:sz w:val="32"/>
                <w:szCs w:val="32"/>
                <w:u w:val="thick"/>
                <w:lang w:eastAsia="es-CO"/>
              </w:rPr>
              <w:t>¿En qué</w:t>
            </w:r>
            <w:r w:rsidR="003C604B">
              <w:rPr>
                <w:rFonts w:cs="Arial"/>
                <w:noProof/>
                <w:color w:val="009EAD"/>
                <w:sz w:val="32"/>
                <w:szCs w:val="32"/>
                <w:u w:val="thick"/>
                <w:lang w:eastAsia="es-CO"/>
              </w:rPr>
              <w:t xml:space="preserve"> </w:t>
            </w:r>
            <w:r w:rsidR="003C604B" w:rsidRPr="00E16595">
              <w:rPr>
                <w:rFonts w:cs="Arial"/>
                <w:color w:val="009EAD"/>
                <w:sz w:val="32"/>
                <w:szCs w:val="32"/>
                <w:u w:val="thick"/>
              </w:rPr>
              <w:t xml:space="preserve">territorios </w:t>
            </w:r>
            <w:r w:rsidR="003C604B">
              <w:rPr>
                <w:rFonts w:cs="Arial"/>
                <w:color w:val="009EAD"/>
                <w:sz w:val="32"/>
                <w:szCs w:val="32"/>
                <w:u w:val="thick"/>
              </w:rPr>
              <w:t xml:space="preserve">hemos desarrollado </w:t>
            </w:r>
            <w:r w:rsidR="003C604B" w:rsidRPr="00E16595">
              <w:rPr>
                <w:rFonts w:cs="Arial"/>
                <w:color w:val="009EAD"/>
                <w:sz w:val="32"/>
                <w:szCs w:val="32"/>
                <w:u w:val="thick"/>
              </w:rPr>
              <w:t>la acción?</w:t>
            </w:r>
          </w:p>
          <w:p w14:paraId="202C0032" w14:textId="48520CD1" w:rsidR="003C604B" w:rsidRDefault="003C604B" w:rsidP="00DF62D9">
            <w:pPr>
              <w:spacing w:after="0" w:line="240" w:lineRule="auto"/>
              <w:jc w:val="both"/>
              <w:rPr>
                <w:rFonts w:asciiTheme="minorHAnsi" w:hAnsiTheme="minorHAnsi" w:cstheme="minorHAnsi"/>
                <w:sz w:val="24"/>
                <w:szCs w:val="24"/>
                <w:lang w:val="es-ES_tradnl"/>
              </w:rPr>
            </w:pPr>
          </w:p>
          <w:p w14:paraId="0EC281C6" w14:textId="56F94638" w:rsidR="003C604B" w:rsidRDefault="003C604B" w:rsidP="00DF62D9">
            <w:pPr>
              <w:spacing w:after="0" w:line="240" w:lineRule="auto"/>
              <w:jc w:val="both"/>
              <w:rPr>
                <w:rFonts w:asciiTheme="minorHAnsi" w:hAnsiTheme="minorHAnsi" w:cstheme="minorHAnsi"/>
                <w:sz w:val="24"/>
                <w:szCs w:val="24"/>
                <w:lang w:val="es-ES_tradnl"/>
              </w:rPr>
            </w:pPr>
          </w:p>
          <w:p w14:paraId="3407C283" w14:textId="28BDF235" w:rsidR="003C604B" w:rsidRDefault="003C604B" w:rsidP="00DF62D9">
            <w:pPr>
              <w:spacing w:after="0" w:line="240" w:lineRule="auto"/>
              <w:jc w:val="both"/>
              <w:rPr>
                <w:rFonts w:asciiTheme="minorHAnsi" w:hAnsiTheme="minorHAnsi" w:cstheme="minorHAnsi"/>
                <w:sz w:val="24"/>
                <w:szCs w:val="24"/>
                <w:lang w:val="es-ES_tradnl"/>
              </w:rPr>
            </w:pPr>
          </w:p>
          <w:p w14:paraId="1A01B432" w14:textId="06CE19C8" w:rsidR="003C604B" w:rsidRDefault="00391D5B" w:rsidP="00391D5B">
            <w:pPr>
              <w:spacing w:after="0" w:line="240" w:lineRule="auto"/>
              <w:rPr>
                <w:rFonts w:asciiTheme="minorHAnsi" w:hAnsiTheme="minorHAnsi" w:cstheme="minorHAnsi"/>
                <w:sz w:val="24"/>
                <w:szCs w:val="24"/>
                <w:lang w:val="es-ES_tradnl"/>
              </w:rPr>
            </w:pPr>
            <w:r>
              <w:rPr>
                <w:noProof/>
                <w:lang w:eastAsia="es-CO"/>
              </w:rPr>
              <w:drawing>
                <wp:inline distT="0" distB="0" distL="0" distR="0" wp14:anchorId="2BBFCBEC" wp14:editId="6037F204">
                  <wp:extent cx="4275117" cy="543646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506" t="9659" r="38370" b="8669"/>
                          <a:stretch/>
                        </pic:blipFill>
                        <pic:spPr bwMode="auto">
                          <a:xfrm>
                            <a:off x="0" y="0"/>
                            <a:ext cx="4343571" cy="5523512"/>
                          </a:xfrm>
                          <a:prstGeom prst="rect">
                            <a:avLst/>
                          </a:prstGeom>
                          <a:ln>
                            <a:noFill/>
                          </a:ln>
                          <a:extLst>
                            <a:ext uri="{53640926-AAD7-44D8-BBD7-CCE9431645EC}">
                              <a14:shadowObscured xmlns:a14="http://schemas.microsoft.com/office/drawing/2010/main"/>
                            </a:ext>
                          </a:extLst>
                        </pic:spPr>
                      </pic:pic>
                    </a:graphicData>
                  </a:graphic>
                </wp:inline>
              </w:drawing>
            </w:r>
          </w:p>
          <w:p w14:paraId="6D797E07" w14:textId="00EC1393" w:rsidR="003C604B" w:rsidRDefault="003C604B" w:rsidP="00DF62D9">
            <w:pPr>
              <w:spacing w:after="0" w:line="240" w:lineRule="auto"/>
              <w:jc w:val="both"/>
              <w:rPr>
                <w:rFonts w:asciiTheme="minorHAnsi" w:hAnsiTheme="minorHAnsi" w:cstheme="minorHAnsi"/>
                <w:sz w:val="24"/>
                <w:szCs w:val="24"/>
                <w:lang w:val="es-ES_tradnl"/>
              </w:rPr>
            </w:pPr>
          </w:p>
          <w:p w14:paraId="35A5C5B8" w14:textId="77777777" w:rsidR="005423DD" w:rsidRDefault="005423DD" w:rsidP="00DF62D9">
            <w:pPr>
              <w:spacing w:after="0" w:line="240" w:lineRule="auto"/>
              <w:jc w:val="both"/>
              <w:rPr>
                <w:rFonts w:asciiTheme="minorHAnsi" w:hAnsiTheme="minorHAnsi" w:cstheme="minorHAnsi"/>
                <w:sz w:val="24"/>
                <w:szCs w:val="24"/>
                <w:lang w:val="es-ES_tradnl"/>
              </w:rPr>
            </w:pPr>
          </w:p>
          <w:p w14:paraId="560BFC3F" w14:textId="3C855741" w:rsidR="003C2D5C" w:rsidRDefault="007F554B" w:rsidP="00DF62D9">
            <w:pPr>
              <w:spacing w:after="0" w:line="240" w:lineRule="auto"/>
              <w:jc w:val="both"/>
              <w:rPr>
                <w:rFonts w:asciiTheme="minorHAnsi" w:hAnsiTheme="minorHAnsi" w:cstheme="minorHAnsi"/>
                <w:sz w:val="24"/>
                <w:szCs w:val="24"/>
                <w:lang w:val="es-ES_tradnl"/>
              </w:rPr>
            </w:pPr>
            <w:r>
              <w:rPr>
                <w:rFonts w:asciiTheme="minorHAnsi" w:hAnsiTheme="minorHAnsi" w:cstheme="minorHAnsi"/>
                <w:sz w:val="24"/>
                <w:szCs w:val="24"/>
                <w:lang w:val="es-ES_tradnl"/>
              </w:rPr>
              <w:t xml:space="preserve">Por su parte </w:t>
            </w:r>
            <w:r w:rsidR="003C2D5C" w:rsidRPr="0016050F">
              <w:rPr>
                <w:rFonts w:asciiTheme="minorHAnsi" w:hAnsiTheme="minorHAnsi" w:cstheme="minorHAnsi"/>
                <w:sz w:val="24"/>
                <w:szCs w:val="24"/>
                <w:lang w:val="es-ES_tradnl"/>
              </w:rPr>
              <w:t xml:space="preserve">los Equipos Móviles de Protección Integral EMPI </w:t>
            </w:r>
            <w:r>
              <w:rPr>
                <w:rFonts w:asciiTheme="minorHAnsi" w:hAnsiTheme="minorHAnsi" w:cstheme="minorHAnsi"/>
                <w:sz w:val="24"/>
                <w:szCs w:val="24"/>
                <w:lang w:val="es-ES_tradnl"/>
              </w:rPr>
              <w:t>realizaron atenciones en los siguientes municipios:</w:t>
            </w:r>
          </w:p>
          <w:p w14:paraId="62711DFF" w14:textId="2898A11F" w:rsidR="00C40A94" w:rsidRDefault="00C40A94" w:rsidP="00DF62D9">
            <w:pPr>
              <w:spacing w:after="0" w:line="240" w:lineRule="auto"/>
              <w:jc w:val="both"/>
              <w:rPr>
                <w:rFonts w:asciiTheme="minorHAnsi" w:hAnsiTheme="minorHAnsi" w:cstheme="minorHAnsi"/>
                <w:sz w:val="24"/>
                <w:szCs w:val="24"/>
                <w:lang w:val="es-ES_tradnl"/>
              </w:rPr>
            </w:pPr>
          </w:p>
          <w:p w14:paraId="0269E1CE" w14:textId="33085083" w:rsidR="00C40A94" w:rsidRDefault="00C40A94" w:rsidP="00DF62D9">
            <w:pPr>
              <w:spacing w:after="0" w:line="240" w:lineRule="auto"/>
              <w:jc w:val="both"/>
              <w:rPr>
                <w:rFonts w:asciiTheme="minorHAnsi" w:hAnsiTheme="minorHAnsi" w:cstheme="minorHAnsi"/>
                <w:sz w:val="24"/>
                <w:szCs w:val="24"/>
                <w:lang w:val="es-ES_tradnl"/>
              </w:rPr>
            </w:pPr>
          </w:p>
          <w:p w14:paraId="61057FAA" w14:textId="2AFF97F1" w:rsidR="00C40A94" w:rsidRDefault="00C40A94" w:rsidP="00DF62D9">
            <w:pPr>
              <w:spacing w:after="0" w:line="240" w:lineRule="auto"/>
              <w:jc w:val="both"/>
              <w:rPr>
                <w:rFonts w:asciiTheme="minorHAnsi" w:hAnsiTheme="minorHAnsi" w:cstheme="minorHAnsi"/>
                <w:sz w:val="24"/>
                <w:szCs w:val="24"/>
                <w:lang w:val="es-ES_tradnl"/>
              </w:rPr>
            </w:pPr>
          </w:p>
          <w:p w14:paraId="2A74C3B5" w14:textId="5C84B159" w:rsidR="00C40A94" w:rsidRDefault="00C40A94" w:rsidP="00DF62D9">
            <w:pPr>
              <w:spacing w:after="0" w:line="240" w:lineRule="auto"/>
              <w:jc w:val="both"/>
              <w:rPr>
                <w:rFonts w:asciiTheme="minorHAnsi" w:hAnsiTheme="minorHAnsi" w:cstheme="minorHAnsi"/>
                <w:sz w:val="24"/>
                <w:szCs w:val="24"/>
                <w:lang w:val="es-ES_tradnl"/>
              </w:rPr>
            </w:pPr>
          </w:p>
          <w:p w14:paraId="69947ED1" w14:textId="00D20FD1" w:rsidR="00C40A94" w:rsidRDefault="00C40A94" w:rsidP="00DF62D9">
            <w:pPr>
              <w:spacing w:after="0" w:line="240" w:lineRule="auto"/>
              <w:jc w:val="both"/>
              <w:rPr>
                <w:rFonts w:asciiTheme="minorHAnsi" w:hAnsiTheme="minorHAnsi" w:cstheme="minorHAnsi"/>
                <w:sz w:val="24"/>
                <w:szCs w:val="24"/>
                <w:lang w:val="es-ES_tradnl"/>
              </w:rPr>
            </w:pPr>
          </w:p>
          <w:p w14:paraId="15B56A05" w14:textId="6BB0F1EB" w:rsidR="00C40A94" w:rsidRDefault="00C40A94" w:rsidP="00DF62D9">
            <w:pPr>
              <w:spacing w:after="0" w:line="240" w:lineRule="auto"/>
              <w:jc w:val="both"/>
              <w:rPr>
                <w:rFonts w:asciiTheme="minorHAnsi" w:hAnsiTheme="minorHAnsi" w:cstheme="minorHAnsi"/>
                <w:sz w:val="24"/>
                <w:szCs w:val="24"/>
                <w:lang w:val="es-ES_tradnl"/>
              </w:rPr>
            </w:pPr>
          </w:p>
          <w:p w14:paraId="7E3DC13C" w14:textId="222B22F2" w:rsidR="00C40A94" w:rsidRDefault="00C40A94" w:rsidP="00DF62D9">
            <w:pPr>
              <w:spacing w:after="0" w:line="240" w:lineRule="auto"/>
              <w:jc w:val="both"/>
              <w:rPr>
                <w:rFonts w:asciiTheme="minorHAnsi" w:hAnsiTheme="minorHAnsi" w:cstheme="minorHAnsi"/>
                <w:sz w:val="24"/>
                <w:szCs w:val="24"/>
                <w:lang w:val="es-ES_tradnl"/>
              </w:rPr>
            </w:pPr>
          </w:p>
          <w:p w14:paraId="6BE85309" w14:textId="5A8B0212" w:rsidR="00C40A94" w:rsidRDefault="00391D5B" w:rsidP="00DF62D9">
            <w:pPr>
              <w:spacing w:after="0" w:line="240" w:lineRule="auto"/>
              <w:jc w:val="both"/>
              <w:rPr>
                <w:rFonts w:asciiTheme="minorHAnsi" w:hAnsiTheme="minorHAnsi" w:cstheme="minorHAnsi"/>
                <w:sz w:val="24"/>
                <w:szCs w:val="24"/>
                <w:lang w:val="es-ES_tradnl"/>
              </w:rPr>
            </w:pPr>
            <w:r w:rsidRPr="0016050F">
              <w:rPr>
                <w:rFonts w:asciiTheme="minorHAnsi" w:hAnsiTheme="minorHAnsi" w:cstheme="minorHAnsi"/>
                <w:noProof/>
                <w:sz w:val="24"/>
                <w:szCs w:val="24"/>
                <w:lang w:eastAsia="es-CO"/>
              </w:rPr>
              <w:drawing>
                <wp:inline distT="0" distB="0" distL="0" distR="0" wp14:anchorId="21DB5045" wp14:editId="75A337D6">
                  <wp:extent cx="5462650" cy="7041515"/>
                  <wp:effectExtent l="0" t="0" r="508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7413" cy="7060545"/>
                          </a:xfrm>
                          <a:prstGeom prst="rect">
                            <a:avLst/>
                          </a:prstGeom>
                        </pic:spPr>
                      </pic:pic>
                    </a:graphicData>
                  </a:graphic>
                </wp:inline>
              </w:drawing>
            </w:r>
          </w:p>
          <w:p w14:paraId="3AFC61FC" w14:textId="7F47D703" w:rsidR="00C40A94" w:rsidRDefault="00C40A94" w:rsidP="00DF62D9">
            <w:pPr>
              <w:spacing w:after="0" w:line="240" w:lineRule="auto"/>
              <w:jc w:val="both"/>
              <w:rPr>
                <w:rFonts w:asciiTheme="minorHAnsi" w:hAnsiTheme="minorHAnsi" w:cstheme="minorHAnsi"/>
                <w:sz w:val="24"/>
                <w:szCs w:val="24"/>
                <w:lang w:val="es-ES_tradnl"/>
              </w:rPr>
            </w:pPr>
          </w:p>
          <w:p w14:paraId="0F9D879B" w14:textId="77777777" w:rsidR="00274F5F" w:rsidRPr="0016050F" w:rsidRDefault="00274F5F" w:rsidP="00DF62D9">
            <w:pPr>
              <w:spacing w:after="0" w:line="240" w:lineRule="auto"/>
              <w:jc w:val="both"/>
              <w:rPr>
                <w:rFonts w:asciiTheme="minorHAnsi" w:hAnsiTheme="minorHAnsi" w:cstheme="minorHAnsi"/>
                <w:sz w:val="24"/>
                <w:szCs w:val="24"/>
                <w:lang w:val="es-ES_tradnl"/>
              </w:rPr>
            </w:pPr>
          </w:p>
          <w:p w14:paraId="26DD89D9" w14:textId="293F7D9B" w:rsidR="003C2D5C" w:rsidRPr="0016050F" w:rsidRDefault="00A244D5" w:rsidP="00DF62D9">
            <w:pPr>
              <w:spacing w:after="0" w:line="240" w:lineRule="auto"/>
              <w:jc w:val="both"/>
              <w:rPr>
                <w:rFonts w:asciiTheme="minorHAnsi" w:hAnsiTheme="minorHAnsi" w:cstheme="minorHAnsi"/>
                <w:sz w:val="24"/>
                <w:szCs w:val="24"/>
                <w:lang w:val="es-ES_tradnl"/>
              </w:rPr>
            </w:pPr>
            <w:r w:rsidRPr="0016050F">
              <w:rPr>
                <w:rFonts w:asciiTheme="minorHAnsi" w:hAnsiTheme="minorHAnsi" w:cstheme="minorHAnsi"/>
                <w:sz w:val="24"/>
                <w:szCs w:val="24"/>
                <w:lang w:val="es-ES_tradnl"/>
              </w:rPr>
              <w:t>En todos los d</w:t>
            </w:r>
            <w:r w:rsidR="003C2D5C" w:rsidRPr="0016050F">
              <w:rPr>
                <w:rFonts w:asciiTheme="minorHAnsi" w:hAnsiTheme="minorHAnsi" w:cstheme="minorHAnsi"/>
                <w:sz w:val="24"/>
                <w:szCs w:val="24"/>
                <w:lang w:val="es-ES_tradnl"/>
              </w:rPr>
              <w:t>epartamentos</w:t>
            </w:r>
            <w:r w:rsidRPr="0016050F">
              <w:rPr>
                <w:rFonts w:asciiTheme="minorHAnsi" w:hAnsiTheme="minorHAnsi" w:cstheme="minorHAnsi"/>
                <w:sz w:val="24"/>
                <w:szCs w:val="24"/>
                <w:lang w:val="es-ES_tradnl"/>
              </w:rPr>
              <w:t xml:space="preserve"> del país se </w:t>
            </w:r>
            <w:r w:rsidR="003C2D5C" w:rsidRPr="0016050F">
              <w:rPr>
                <w:rFonts w:asciiTheme="minorHAnsi" w:hAnsiTheme="minorHAnsi" w:cstheme="minorHAnsi"/>
                <w:sz w:val="24"/>
                <w:szCs w:val="24"/>
                <w:lang w:val="es-ES_tradnl"/>
              </w:rPr>
              <w:t>llevaron a cabo ejercicios de asistencia técnica</w:t>
            </w:r>
            <w:r w:rsidRPr="0016050F">
              <w:rPr>
                <w:rFonts w:asciiTheme="minorHAnsi" w:hAnsiTheme="minorHAnsi" w:cstheme="minorHAnsi"/>
                <w:sz w:val="24"/>
                <w:szCs w:val="24"/>
                <w:lang w:val="es-ES_tradnl"/>
              </w:rPr>
              <w:t>, presenciales y/o virtuales,</w:t>
            </w:r>
            <w:r w:rsidR="003C2D5C" w:rsidRPr="0016050F">
              <w:rPr>
                <w:rFonts w:asciiTheme="minorHAnsi" w:hAnsiTheme="minorHAnsi" w:cstheme="minorHAnsi"/>
                <w:sz w:val="24"/>
                <w:szCs w:val="24"/>
                <w:lang w:val="es-ES_tradnl"/>
              </w:rPr>
              <w:t xml:space="preserve"> desde la Subdirección de Restablecimiento de Derechos</w:t>
            </w:r>
            <w:r w:rsidRPr="0016050F">
              <w:rPr>
                <w:rFonts w:asciiTheme="minorHAnsi" w:hAnsiTheme="minorHAnsi" w:cstheme="minorHAnsi"/>
                <w:sz w:val="24"/>
                <w:szCs w:val="24"/>
                <w:lang w:val="es-ES_tradnl"/>
              </w:rPr>
              <w:t>.</w:t>
            </w:r>
          </w:p>
          <w:p w14:paraId="36E0E4F7" w14:textId="77777777" w:rsidR="00274F5F" w:rsidRPr="0016050F" w:rsidRDefault="00274F5F" w:rsidP="00DF62D9">
            <w:pPr>
              <w:spacing w:after="0" w:line="240" w:lineRule="auto"/>
              <w:jc w:val="both"/>
              <w:rPr>
                <w:rFonts w:asciiTheme="minorHAnsi" w:hAnsiTheme="minorHAnsi" w:cstheme="minorHAnsi"/>
                <w:sz w:val="24"/>
                <w:szCs w:val="24"/>
                <w:lang w:val="es-ES_tradnl"/>
              </w:rPr>
            </w:pPr>
          </w:p>
          <w:p w14:paraId="57B43EE9" w14:textId="38B43357" w:rsidR="003C2D5C" w:rsidRPr="0016050F" w:rsidRDefault="003C2D5C" w:rsidP="00DF62D9">
            <w:pPr>
              <w:spacing w:after="0" w:line="240" w:lineRule="auto"/>
              <w:jc w:val="both"/>
              <w:rPr>
                <w:rFonts w:asciiTheme="minorHAnsi" w:hAnsiTheme="minorHAnsi" w:cstheme="minorHAnsi"/>
                <w:sz w:val="24"/>
                <w:szCs w:val="24"/>
                <w:lang w:val="es-ES_tradnl"/>
              </w:rPr>
            </w:pPr>
            <w:r w:rsidRPr="0016050F">
              <w:rPr>
                <w:rFonts w:asciiTheme="minorHAnsi" w:hAnsiTheme="minorHAnsi" w:cstheme="minorHAnsi"/>
                <w:sz w:val="24"/>
                <w:szCs w:val="24"/>
                <w:lang w:val="es-ES_tradnl"/>
              </w:rPr>
              <w:lastRenderedPageBreak/>
              <w:t>Departamentos en los que se desarrollaron Procesos de Restablecimiento de Derechos</w:t>
            </w:r>
            <w:r w:rsidR="00A244D5" w:rsidRPr="0016050F">
              <w:rPr>
                <w:rFonts w:asciiTheme="minorHAnsi" w:hAnsiTheme="minorHAnsi" w:cstheme="minorHAnsi"/>
                <w:sz w:val="24"/>
                <w:szCs w:val="24"/>
                <w:lang w:val="es-ES_tradnl"/>
              </w:rPr>
              <w:t>:</w:t>
            </w:r>
          </w:p>
          <w:p w14:paraId="0C30D4C8" w14:textId="7EFA24E1" w:rsidR="00D8326B" w:rsidRPr="00820CD0" w:rsidRDefault="00D8326B" w:rsidP="00820CD0">
            <w:pPr>
              <w:jc w:val="both"/>
              <w:rPr>
                <w:rFonts w:asciiTheme="minorHAnsi" w:hAnsiTheme="minorHAnsi" w:cstheme="minorHAnsi"/>
                <w:sz w:val="24"/>
                <w:szCs w:val="24"/>
                <w:lang w:val="es-ES_tradnl"/>
              </w:rPr>
            </w:pPr>
            <w:r w:rsidRPr="007F554B">
              <w:rPr>
                <w:rFonts w:asciiTheme="minorHAnsi" w:hAnsiTheme="minorHAnsi" w:cstheme="minorHAnsi"/>
                <w:sz w:val="24"/>
                <w:szCs w:val="24"/>
                <w:lang w:val="es-ES_tradnl"/>
              </w:rPr>
              <w:t>C</w:t>
            </w:r>
            <w:r>
              <w:rPr>
                <w:rFonts w:asciiTheme="minorHAnsi" w:hAnsiTheme="minorHAnsi" w:cstheme="minorHAnsi"/>
                <w:sz w:val="24"/>
                <w:szCs w:val="24"/>
                <w:lang w:val="es-ES_tradnl"/>
              </w:rPr>
              <w:t>ó</w:t>
            </w:r>
            <w:r w:rsidRPr="007F554B">
              <w:rPr>
                <w:rFonts w:asciiTheme="minorHAnsi" w:hAnsiTheme="minorHAnsi" w:cstheme="minorHAnsi"/>
                <w:sz w:val="24"/>
                <w:szCs w:val="24"/>
                <w:lang w:val="es-ES_tradnl"/>
              </w:rPr>
              <w:t>rdoba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Cesar</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Bolívar</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Norte De Santander</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Atlántico</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Bogotá D.C.</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Antioquia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Caldas</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Nariño</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Valle Del Cauca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Caquetá</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Tolima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Boyacá</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Cundinamarca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Quindío</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Magdalena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Sucre</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Huila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Risaralda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Chocó</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Meta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Casanare</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Cauca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Santander</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Amazonas</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Putumayo</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La Guajira</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 xml:space="preserve">Vaupés </w:t>
            </w:r>
            <w:r w:rsidR="00820CD0">
              <w:rPr>
                <w:rFonts w:asciiTheme="minorHAnsi" w:hAnsiTheme="minorHAnsi" w:cstheme="minorHAnsi"/>
                <w:sz w:val="24"/>
                <w:szCs w:val="24"/>
                <w:lang w:val="es-ES_tradnl"/>
              </w:rPr>
              <w:t xml:space="preserve">, </w:t>
            </w:r>
            <w:r w:rsidRPr="00820CD0">
              <w:rPr>
                <w:rFonts w:asciiTheme="minorHAnsi" w:hAnsiTheme="minorHAnsi" w:cstheme="minorHAnsi"/>
                <w:sz w:val="24"/>
                <w:szCs w:val="24"/>
                <w:lang w:val="es-ES_tradnl"/>
              </w:rPr>
              <w:t>Arauca</w:t>
            </w:r>
            <w:r w:rsidR="00820CD0">
              <w:rPr>
                <w:rFonts w:asciiTheme="minorHAnsi" w:hAnsiTheme="minorHAnsi" w:cstheme="minorHAnsi"/>
                <w:sz w:val="24"/>
                <w:szCs w:val="24"/>
                <w:lang w:val="es-ES_tradnl"/>
              </w:rPr>
              <w:t xml:space="preserve"> y </w:t>
            </w:r>
            <w:r w:rsidRPr="00820CD0">
              <w:rPr>
                <w:rFonts w:asciiTheme="minorHAnsi" w:hAnsiTheme="minorHAnsi" w:cstheme="minorHAnsi"/>
                <w:sz w:val="24"/>
                <w:szCs w:val="24"/>
                <w:lang w:val="es-ES_tradnl"/>
              </w:rPr>
              <w:t>Guaviare</w:t>
            </w:r>
          </w:p>
          <w:p w14:paraId="2E4583EC" w14:textId="588ED278" w:rsidR="003C2D5C" w:rsidRDefault="00A91B15" w:rsidP="00DF62D9">
            <w:pPr>
              <w:spacing w:after="0" w:line="240" w:lineRule="auto"/>
              <w:jc w:val="both"/>
              <w:rPr>
                <w:rFonts w:asciiTheme="minorHAnsi" w:hAnsiTheme="minorHAnsi" w:cstheme="minorHAnsi"/>
                <w:b/>
                <w:sz w:val="24"/>
                <w:szCs w:val="24"/>
                <w:lang w:val="es-ES_tradnl"/>
              </w:rPr>
            </w:pPr>
            <w:r w:rsidRPr="00C40A94">
              <w:rPr>
                <w:rFonts w:asciiTheme="minorHAnsi" w:hAnsiTheme="minorHAnsi" w:cstheme="minorHAnsi"/>
                <w:b/>
                <w:sz w:val="24"/>
                <w:szCs w:val="24"/>
                <w:lang w:val="es-ES_tradnl"/>
              </w:rPr>
              <w:t>2017</w:t>
            </w:r>
            <w:r w:rsidR="003C2D5C" w:rsidRPr="00C40A94">
              <w:rPr>
                <w:rFonts w:asciiTheme="minorHAnsi" w:hAnsiTheme="minorHAnsi" w:cstheme="minorHAnsi"/>
                <w:b/>
                <w:sz w:val="24"/>
                <w:szCs w:val="24"/>
                <w:lang w:val="es-ES_tradnl"/>
              </w:rPr>
              <w:t xml:space="preserve"> </w:t>
            </w:r>
          </w:p>
          <w:p w14:paraId="7A2D3648" w14:textId="77777777" w:rsidR="00820CD0" w:rsidRPr="00C40A94" w:rsidRDefault="00820CD0" w:rsidP="00DF62D9">
            <w:pPr>
              <w:spacing w:after="0" w:line="240" w:lineRule="auto"/>
              <w:jc w:val="both"/>
              <w:rPr>
                <w:rFonts w:asciiTheme="minorHAnsi" w:hAnsiTheme="minorHAnsi" w:cstheme="minorHAnsi"/>
                <w:b/>
                <w:sz w:val="24"/>
                <w:szCs w:val="24"/>
                <w:lang w:val="es-ES_tradnl"/>
              </w:rPr>
            </w:pPr>
          </w:p>
          <w:p w14:paraId="557621D9" w14:textId="77777777" w:rsidR="00D8326B" w:rsidRPr="0016050F" w:rsidRDefault="00D8326B" w:rsidP="00DF62D9">
            <w:pPr>
              <w:spacing w:after="0" w:line="240" w:lineRule="auto"/>
              <w:jc w:val="both"/>
              <w:rPr>
                <w:rFonts w:asciiTheme="minorHAnsi" w:hAnsiTheme="minorHAnsi" w:cstheme="minorHAnsi"/>
                <w:sz w:val="24"/>
                <w:szCs w:val="24"/>
                <w:lang w:val="es-ES_tradnl"/>
              </w:rPr>
            </w:pPr>
          </w:p>
          <w:p w14:paraId="22DC0AE2" w14:textId="65ED4E24" w:rsidR="00D8326B" w:rsidRPr="00190579" w:rsidRDefault="00C40A94" w:rsidP="00C40A94">
            <w:pPr>
              <w:spacing w:after="0" w:line="240" w:lineRule="auto"/>
              <w:jc w:val="center"/>
              <w:rPr>
                <w:rFonts w:asciiTheme="minorHAnsi" w:hAnsiTheme="minorHAnsi" w:cstheme="minorHAnsi"/>
                <w:sz w:val="24"/>
                <w:szCs w:val="24"/>
              </w:rPr>
            </w:pPr>
            <w:r>
              <w:rPr>
                <w:noProof/>
                <w:lang w:eastAsia="es-CO"/>
              </w:rPr>
              <w:drawing>
                <wp:inline distT="0" distB="0" distL="0" distR="0" wp14:anchorId="5BDBA9BF" wp14:editId="68709D92">
                  <wp:extent cx="5086188" cy="6195350"/>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1568" t="9254" r="32225" b="8067"/>
                          <a:stretch/>
                        </pic:blipFill>
                        <pic:spPr bwMode="auto">
                          <a:xfrm>
                            <a:off x="0" y="0"/>
                            <a:ext cx="5115079" cy="6230541"/>
                          </a:xfrm>
                          <a:prstGeom prst="rect">
                            <a:avLst/>
                          </a:prstGeom>
                          <a:ln>
                            <a:noFill/>
                          </a:ln>
                          <a:extLst>
                            <a:ext uri="{53640926-AAD7-44D8-BBD7-CCE9431645EC}">
                              <a14:shadowObscured xmlns:a14="http://schemas.microsoft.com/office/drawing/2010/main"/>
                            </a:ext>
                          </a:extLst>
                        </pic:spPr>
                      </pic:pic>
                    </a:graphicData>
                  </a:graphic>
                </wp:inline>
              </w:drawing>
            </w:r>
          </w:p>
          <w:p w14:paraId="725917EE" w14:textId="77777777" w:rsidR="00C40A94" w:rsidRDefault="00C40A94" w:rsidP="00DF62D9">
            <w:pPr>
              <w:spacing w:after="0" w:line="240" w:lineRule="auto"/>
              <w:jc w:val="both"/>
              <w:rPr>
                <w:rFonts w:asciiTheme="minorHAnsi" w:hAnsiTheme="minorHAnsi" w:cstheme="minorHAnsi"/>
                <w:b/>
                <w:i/>
                <w:sz w:val="24"/>
                <w:szCs w:val="24"/>
                <w:lang w:val="es-ES_tradnl"/>
              </w:rPr>
            </w:pPr>
          </w:p>
          <w:p w14:paraId="6189B26D" w14:textId="77777777" w:rsidR="00C40A94" w:rsidRDefault="00C40A94" w:rsidP="00C40A94">
            <w:pPr>
              <w:spacing w:after="0" w:line="240" w:lineRule="auto"/>
              <w:jc w:val="both"/>
              <w:rPr>
                <w:sz w:val="24"/>
                <w:szCs w:val="24"/>
                <w:lang w:val="es-ES"/>
              </w:rPr>
            </w:pPr>
            <w:r>
              <w:rPr>
                <w:sz w:val="24"/>
                <w:szCs w:val="24"/>
                <w:lang w:val="es-ES"/>
              </w:rPr>
              <w:t>Por su parte, los municipios PDET atendidos con la línea específica de prevención del trabajo infantil en 2017 fueron:</w:t>
            </w:r>
          </w:p>
          <w:p w14:paraId="7A8EEF76" w14:textId="77777777" w:rsidR="00C40A94" w:rsidRDefault="00C40A94" w:rsidP="00C40A94">
            <w:pPr>
              <w:jc w:val="center"/>
            </w:pPr>
            <w:r>
              <w:rPr>
                <w:noProof/>
                <w:lang w:eastAsia="es-CO"/>
              </w:rPr>
              <w:lastRenderedPageBreak/>
              <w:drawing>
                <wp:inline distT="0" distB="0" distL="0" distR="0" wp14:anchorId="58858956" wp14:editId="7DF7A00C">
                  <wp:extent cx="5675376" cy="4073236"/>
                  <wp:effectExtent l="0" t="0" r="1905"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745" t="19715" r="35959" b="19935"/>
                          <a:stretch/>
                        </pic:blipFill>
                        <pic:spPr bwMode="auto">
                          <a:xfrm>
                            <a:off x="0" y="0"/>
                            <a:ext cx="5719953" cy="4105229"/>
                          </a:xfrm>
                          <a:prstGeom prst="rect">
                            <a:avLst/>
                          </a:prstGeom>
                          <a:ln>
                            <a:noFill/>
                          </a:ln>
                          <a:extLst>
                            <a:ext uri="{53640926-AAD7-44D8-BBD7-CCE9431645EC}">
                              <a14:shadowObscured xmlns:a14="http://schemas.microsoft.com/office/drawing/2010/main"/>
                            </a:ext>
                          </a:extLst>
                        </pic:spPr>
                      </pic:pic>
                    </a:graphicData>
                  </a:graphic>
                </wp:inline>
              </w:drawing>
            </w:r>
          </w:p>
          <w:p w14:paraId="679FEEE3" w14:textId="77777777" w:rsidR="00C40A94" w:rsidRDefault="00C40A94" w:rsidP="00DF62D9">
            <w:pPr>
              <w:spacing w:after="0" w:line="240" w:lineRule="auto"/>
              <w:jc w:val="both"/>
              <w:rPr>
                <w:rFonts w:asciiTheme="minorHAnsi" w:hAnsiTheme="minorHAnsi" w:cstheme="minorHAnsi"/>
                <w:b/>
                <w:i/>
                <w:sz w:val="24"/>
                <w:szCs w:val="24"/>
                <w:lang w:val="es-ES_tradnl"/>
              </w:rPr>
            </w:pPr>
          </w:p>
          <w:p w14:paraId="3337E82C" w14:textId="77777777" w:rsidR="00C40A94" w:rsidRDefault="00C40A94" w:rsidP="00C40A94">
            <w:pPr>
              <w:spacing w:after="0" w:line="240" w:lineRule="auto"/>
              <w:rPr>
                <w:sz w:val="24"/>
                <w:szCs w:val="24"/>
                <w:lang w:val="es-ES"/>
              </w:rPr>
            </w:pPr>
            <w:r>
              <w:rPr>
                <w:sz w:val="24"/>
                <w:szCs w:val="24"/>
                <w:lang w:val="es-ES"/>
              </w:rPr>
              <w:t>Los Equipos EMPI por su parte desarrollaron en 2017 su estrategia de prevención del trabajo infantil en los siguientes territorios:</w:t>
            </w:r>
          </w:p>
          <w:p w14:paraId="02D2B867" w14:textId="77777777" w:rsidR="00C40A94" w:rsidRDefault="00C40A94" w:rsidP="00C40A94">
            <w:pPr>
              <w:jc w:val="center"/>
            </w:pPr>
            <w:r>
              <w:rPr>
                <w:noProof/>
                <w:lang w:eastAsia="es-CO"/>
              </w:rPr>
              <w:lastRenderedPageBreak/>
              <w:drawing>
                <wp:inline distT="0" distB="0" distL="0" distR="0" wp14:anchorId="34AC5E9F" wp14:editId="53B6D7DF">
                  <wp:extent cx="5797826" cy="706845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819" t="7771" r="40030" b="13871"/>
                          <a:stretch/>
                        </pic:blipFill>
                        <pic:spPr bwMode="auto">
                          <a:xfrm>
                            <a:off x="0" y="0"/>
                            <a:ext cx="5829911" cy="7107567"/>
                          </a:xfrm>
                          <a:prstGeom prst="rect">
                            <a:avLst/>
                          </a:prstGeom>
                          <a:ln>
                            <a:noFill/>
                          </a:ln>
                          <a:extLst>
                            <a:ext uri="{53640926-AAD7-44D8-BBD7-CCE9431645EC}">
                              <a14:shadowObscured xmlns:a14="http://schemas.microsoft.com/office/drawing/2010/main"/>
                            </a:ext>
                          </a:extLst>
                        </pic:spPr>
                      </pic:pic>
                    </a:graphicData>
                  </a:graphic>
                </wp:inline>
              </w:drawing>
            </w:r>
          </w:p>
          <w:p w14:paraId="68F907C7" w14:textId="5AC3EAC3" w:rsidR="00C40A94" w:rsidRDefault="00C40A94" w:rsidP="00C40A94">
            <w:pPr>
              <w:spacing w:after="0" w:line="240" w:lineRule="auto"/>
              <w:rPr>
                <w:sz w:val="24"/>
                <w:szCs w:val="24"/>
                <w:lang w:val="es-ES"/>
              </w:rPr>
            </w:pPr>
          </w:p>
          <w:p w14:paraId="29121834" w14:textId="010AB05B" w:rsidR="00820CD0" w:rsidRPr="00820CD0" w:rsidRDefault="00820CD0" w:rsidP="00820CD0">
            <w:pPr>
              <w:spacing w:after="0" w:line="240" w:lineRule="auto"/>
              <w:jc w:val="both"/>
              <w:rPr>
                <w:rFonts w:asciiTheme="minorHAnsi" w:hAnsiTheme="minorHAnsi" w:cstheme="minorHAnsi"/>
                <w:sz w:val="24"/>
                <w:szCs w:val="24"/>
              </w:rPr>
            </w:pPr>
            <w:r w:rsidRPr="00190579">
              <w:rPr>
                <w:rFonts w:asciiTheme="minorHAnsi" w:hAnsiTheme="minorHAnsi" w:cstheme="minorHAnsi"/>
                <w:sz w:val="24"/>
                <w:szCs w:val="24"/>
              </w:rPr>
              <w:t xml:space="preserve">De manera complementaria, en 2017 ingresaron al proceso administrativo de restablecimiento de derechos, niños, niñas y adolescentes en los departamentos de Amazonas, Antioquia, Atlántico, Bogotá, Bolívar, Boyacá, Caldas, Caquetá, Casanare, Cauca, Cesar, Chocó, Córdoba, Cundinamarca, Huila, La Guajira, Magdalena, Meta, Nariño, Norte de Santander, Quindío, Risaralda, Santander, Tolima y Valle del Cauca. Mientras que en lo corrido de 2018 lo han hecho en los departamentos de: Amazonas, Antioquia, Atlántico, </w:t>
            </w:r>
            <w:r w:rsidRPr="00190579">
              <w:rPr>
                <w:rFonts w:asciiTheme="minorHAnsi" w:hAnsiTheme="minorHAnsi" w:cstheme="minorHAnsi"/>
                <w:sz w:val="24"/>
                <w:szCs w:val="24"/>
              </w:rPr>
              <w:lastRenderedPageBreak/>
              <w:t>Bogotá, Bolívar, Caldas, Caquetá, Cesar, Chocó, Córdoba, Cundinamarca, La Guajira, Magdalena, Nariño, Norte de Santander, Putumayo, Quindío, Risaralda, Tolima y Valle del Cauca.</w:t>
            </w:r>
          </w:p>
          <w:p w14:paraId="72271CD3" w14:textId="77777777" w:rsidR="00C40A94" w:rsidRDefault="00C40A94" w:rsidP="00DF62D9">
            <w:pPr>
              <w:spacing w:after="0" w:line="240" w:lineRule="auto"/>
              <w:jc w:val="both"/>
              <w:rPr>
                <w:rFonts w:asciiTheme="minorHAnsi" w:hAnsiTheme="minorHAnsi" w:cstheme="minorHAnsi"/>
                <w:b/>
                <w:i/>
                <w:sz w:val="24"/>
                <w:szCs w:val="24"/>
                <w:lang w:val="es-ES_tradnl"/>
              </w:rPr>
            </w:pPr>
          </w:p>
          <w:p w14:paraId="2C034311" w14:textId="7D9C599F" w:rsidR="0004403A" w:rsidRDefault="00A91B15" w:rsidP="00DF62D9">
            <w:pPr>
              <w:spacing w:after="0" w:line="240" w:lineRule="auto"/>
              <w:jc w:val="both"/>
              <w:rPr>
                <w:rFonts w:asciiTheme="minorHAnsi" w:hAnsiTheme="minorHAnsi" w:cstheme="minorHAnsi"/>
                <w:b/>
                <w:i/>
                <w:sz w:val="24"/>
                <w:szCs w:val="24"/>
                <w:lang w:val="es-ES_tradnl"/>
              </w:rPr>
            </w:pPr>
            <w:r w:rsidRPr="0016050F">
              <w:rPr>
                <w:rFonts w:asciiTheme="minorHAnsi" w:hAnsiTheme="minorHAnsi" w:cstheme="minorHAnsi"/>
                <w:b/>
                <w:i/>
                <w:sz w:val="24"/>
                <w:szCs w:val="24"/>
                <w:lang w:val="es-ES_tradnl"/>
              </w:rPr>
              <w:t>2018</w:t>
            </w:r>
          </w:p>
          <w:p w14:paraId="2D5F44DD" w14:textId="77777777" w:rsidR="00D032E8" w:rsidRPr="00190579" w:rsidRDefault="00D032E8" w:rsidP="00D032E8">
            <w:pPr>
              <w:spacing w:after="0" w:line="240" w:lineRule="auto"/>
              <w:jc w:val="both"/>
              <w:rPr>
                <w:rFonts w:asciiTheme="minorHAnsi" w:hAnsiTheme="minorHAnsi" w:cstheme="minorHAnsi"/>
                <w:sz w:val="24"/>
                <w:szCs w:val="24"/>
                <w:lang w:val="es-ES"/>
              </w:rPr>
            </w:pPr>
          </w:p>
          <w:p w14:paraId="778CF55F" w14:textId="77777777" w:rsidR="00C40A94" w:rsidRDefault="00C40A94" w:rsidP="00C40A94">
            <w:pPr>
              <w:spacing w:after="0" w:line="240" w:lineRule="auto"/>
              <w:jc w:val="both"/>
            </w:pPr>
            <w:r>
              <w:rPr>
                <w:sz w:val="24"/>
                <w:szCs w:val="24"/>
                <w:lang w:val="es-ES"/>
              </w:rPr>
              <w:t>Durante el año 2018 se desarrollaron acciones en la línea específica de prevención del trabajo infantil en los siguientes municipios con alto riesgo:</w:t>
            </w:r>
          </w:p>
          <w:p w14:paraId="75AE3B50" w14:textId="77777777" w:rsidR="00C40A94" w:rsidRDefault="00C40A94" w:rsidP="00C40A94">
            <w:pPr>
              <w:jc w:val="center"/>
            </w:pPr>
            <w:r>
              <w:rPr>
                <w:noProof/>
                <w:lang w:eastAsia="es-CO"/>
              </w:rPr>
              <w:drawing>
                <wp:inline distT="0" distB="0" distL="0" distR="0" wp14:anchorId="2B8445FD" wp14:editId="2EA9FC0F">
                  <wp:extent cx="5605154" cy="5161582"/>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629" t="11869" r="30188" b="10883"/>
                          <a:stretch/>
                        </pic:blipFill>
                        <pic:spPr bwMode="auto">
                          <a:xfrm>
                            <a:off x="0" y="0"/>
                            <a:ext cx="5630632" cy="5185043"/>
                          </a:xfrm>
                          <a:prstGeom prst="rect">
                            <a:avLst/>
                          </a:prstGeom>
                          <a:ln>
                            <a:noFill/>
                          </a:ln>
                          <a:extLst>
                            <a:ext uri="{53640926-AAD7-44D8-BBD7-CCE9431645EC}">
                              <a14:shadowObscured xmlns:a14="http://schemas.microsoft.com/office/drawing/2010/main"/>
                            </a:ext>
                          </a:extLst>
                        </pic:spPr>
                      </pic:pic>
                    </a:graphicData>
                  </a:graphic>
                </wp:inline>
              </w:drawing>
            </w:r>
          </w:p>
          <w:p w14:paraId="38266B5E" w14:textId="77777777" w:rsidR="00C40A94" w:rsidRDefault="00C40A94" w:rsidP="00C40A94">
            <w:pPr>
              <w:spacing w:after="0" w:line="240" w:lineRule="auto"/>
              <w:rPr>
                <w:sz w:val="24"/>
                <w:szCs w:val="24"/>
                <w:lang w:val="es-ES"/>
              </w:rPr>
            </w:pPr>
            <w:r>
              <w:rPr>
                <w:sz w:val="24"/>
                <w:szCs w:val="24"/>
                <w:lang w:val="es-ES"/>
              </w:rPr>
              <w:t>De igual manera, los municipios PDET atendidos con la línea específica de prevención del Trabajo Infantil en 2018 fueron:</w:t>
            </w:r>
          </w:p>
          <w:p w14:paraId="34F1C001" w14:textId="77777777" w:rsidR="00C40A94" w:rsidRDefault="00C40A94" w:rsidP="00C40A94">
            <w:pPr>
              <w:spacing w:after="0" w:line="240" w:lineRule="auto"/>
              <w:rPr>
                <w:sz w:val="24"/>
                <w:szCs w:val="24"/>
                <w:lang w:val="es-ES"/>
              </w:rPr>
            </w:pPr>
          </w:p>
          <w:p w14:paraId="395FAB73" w14:textId="77777777" w:rsidR="00C40A94" w:rsidRDefault="00C40A94" w:rsidP="00C40A94">
            <w:pPr>
              <w:jc w:val="center"/>
            </w:pPr>
            <w:r>
              <w:rPr>
                <w:noProof/>
                <w:lang w:eastAsia="es-CO"/>
              </w:rPr>
              <w:lastRenderedPageBreak/>
              <w:drawing>
                <wp:inline distT="0" distB="0" distL="0" distR="0" wp14:anchorId="524C1BF0" wp14:editId="583CA69F">
                  <wp:extent cx="5818473" cy="362197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786" t="23912" r="25209" b="7463"/>
                          <a:stretch/>
                        </pic:blipFill>
                        <pic:spPr bwMode="auto">
                          <a:xfrm>
                            <a:off x="0" y="0"/>
                            <a:ext cx="5836254" cy="3633043"/>
                          </a:xfrm>
                          <a:prstGeom prst="rect">
                            <a:avLst/>
                          </a:prstGeom>
                          <a:ln>
                            <a:noFill/>
                          </a:ln>
                          <a:extLst>
                            <a:ext uri="{53640926-AAD7-44D8-BBD7-CCE9431645EC}">
                              <a14:shadowObscured xmlns:a14="http://schemas.microsoft.com/office/drawing/2010/main"/>
                            </a:ext>
                          </a:extLst>
                        </pic:spPr>
                      </pic:pic>
                    </a:graphicData>
                  </a:graphic>
                </wp:inline>
              </w:drawing>
            </w:r>
          </w:p>
          <w:p w14:paraId="67D36B40" w14:textId="77777777" w:rsidR="002D614B" w:rsidRDefault="002D614B" w:rsidP="002D614B">
            <w:pPr>
              <w:spacing w:after="0" w:line="240" w:lineRule="auto"/>
              <w:jc w:val="both"/>
              <w:rPr>
                <w:rFonts w:asciiTheme="minorHAnsi" w:hAnsiTheme="minorHAnsi" w:cstheme="minorHAnsi"/>
                <w:sz w:val="24"/>
                <w:szCs w:val="24"/>
                <w:lang w:val="es-ES_tradnl"/>
              </w:rPr>
            </w:pPr>
          </w:p>
          <w:p w14:paraId="1C533C24" w14:textId="6DD66411" w:rsidR="002D614B" w:rsidRDefault="002D614B" w:rsidP="002D614B">
            <w:pPr>
              <w:spacing w:after="0" w:line="240" w:lineRule="auto"/>
              <w:jc w:val="both"/>
              <w:rPr>
                <w:rFonts w:asciiTheme="minorHAnsi" w:hAnsiTheme="minorHAnsi" w:cstheme="minorHAnsi"/>
                <w:sz w:val="24"/>
                <w:szCs w:val="24"/>
                <w:lang w:val="es-ES_tradnl"/>
              </w:rPr>
            </w:pPr>
            <w:r w:rsidRPr="0016050F">
              <w:rPr>
                <w:rFonts w:asciiTheme="minorHAnsi" w:hAnsiTheme="minorHAnsi" w:cstheme="minorHAnsi"/>
                <w:sz w:val="24"/>
                <w:szCs w:val="24"/>
                <w:lang w:val="es-ES_tradnl"/>
              </w:rPr>
              <w:t>Departamentos en los que se desarrollaron Procesos de Restablecimiento de Derechos (con corte al 31 de mayo):</w:t>
            </w:r>
          </w:p>
          <w:p w14:paraId="54C9BF7C" w14:textId="77777777" w:rsidR="00820CD0" w:rsidRPr="0016050F" w:rsidRDefault="00820CD0" w:rsidP="002D614B">
            <w:pPr>
              <w:spacing w:after="0" w:line="240" w:lineRule="auto"/>
              <w:jc w:val="both"/>
              <w:rPr>
                <w:rFonts w:asciiTheme="minorHAnsi" w:hAnsiTheme="minorHAnsi" w:cstheme="minorHAnsi"/>
                <w:sz w:val="24"/>
                <w:szCs w:val="24"/>
                <w:lang w:val="es-ES_tradnl"/>
              </w:rPr>
            </w:pPr>
          </w:p>
          <w:p w14:paraId="4036F723" w14:textId="77777777" w:rsidR="002D614B" w:rsidRPr="0016050F" w:rsidRDefault="002D614B" w:rsidP="002D614B">
            <w:pPr>
              <w:spacing w:after="0" w:line="240" w:lineRule="auto"/>
              <w:jc w:val="both"/>
              <w:rPr>
                <w:rFonts w:asciiTheme="minorHAnsi" w:hAnsiTheme="minorHAnsi" w:cstheme="minorHAnsi"/>
                <w:sz w:val="24"/>
                <w:szCs w:val="24"/>
                <w:lang w:val="es-ES_tradnl"/>
              </w:rPr>
            </w:pPr>
            <w:r w:rsidRPr="0016050F">
              <w:rPr>
                <w:rFonts w:asciiTheme="minorHAnsi" w:hAnsiTheme="minorHAnsi" w:cstheme="minorHAnsi"/>
                <w:sz w:val="24"/>
                <w:szCs w:val="24"/>
                <w:lang w:val="es-ES_tradnl"/>
              </w:rPr>
              <w:t>Amazonas, Caquetá, Cordoba, Cesar, Bolívar, Norte De Santander, Atlántico, Bogotá, Antioquia, Caldas, Nariño, Valle Del Cauca, Tolima, Boyacá, Cundinamarca, Quindío,</w:t>
            </w:r>
            <w:r>
              <w:rPr>
                <w:rFonts w:asciiTheme="minorHAnsi" w:hAnsiTheme="minorHAnsi" w:cstheme="minorHAnsi"/>
                <w:sz w:val="24"/>
                <w:szCs w:val="24"/>
                <w:lang w:val="es-ES_tradnl"/>
              </w:rPr>
              <w:t xml:space="preserve"> </w:t>
            </w:r>
            <w:r w:rsidRPr="0016050F">
              <w:rPr>
                <w:rFonts w:asciiTheme="minorHAnsi" w:hAnsiTheme="minorHAnsi" w:cstheme="minorHAnsi"/>
                <w:sz w:val="24"/>
                <w:szCs w:val="24"/>
                <w:lang w:val="es-ES_tradnl"/>
              </w:rPr>
              <w:t xml:space="preserve">Magdalena, Sucre, Huila, Risaralda, Choco, Meta, Casanare, Cauca, Santander, Amazonas, Putumayo, La Guajira, Vaupés, Arauca </w:t>
            </w:r>
          </w:p>
          <w:p w14:paraId="69BBEF8C" w14:textId="77777777" w:rsidR="00C40A94" w:rsidRDefault="00C40A94" w:rsidP="00DF62D9">
            <w:pPr>
              <w:spacing w:after="0" w:line="240" w:lineRule="auto"/>
              <w:jc w:val="both"/>
              <w:rPr>
                <w:sz w:val="24"/>
                <w:szCs w:val="24"/>
                <w:lang w:val="es-ES"/>
              </w:rPr>
            </w:pPr>
          </w:p>
          <w:p w14:paraId="618204FA" w14:textId="5A7FDCC6" w:rsidR="00C40A94" w:rsidRDefault="00C40A94" w:rsidP="00C40A94">
            <w:pPr>
              <w:spacing w:after="0" w:line="240" w:lineRule="auto"/>
              <w:rPr>
                <w:sz w:val="24"/>
                <w:szCs w:val="24"/>
                <w:lang w:val="es-ES"/>
              </w:rPr>
            </w:pPr>
            <w:r>
              <w:rPr>
                <w:sz w:val="24"/>
                <w:szCs w:val="24"/>
                <w:lang w:val="es-ES"/>
              </w:rPr>
              <w:t xml:space="preserve">En lo corrido del año 2018, </w:t>
            </w:r>
            <w:r w:rsidR="00820CD0">
              <w:rPr>
                <w:sz w:val="24"/>
                <w:szCs w:val="24"/>
                <w:lang w:val="es-ES"/>
              </w:rPr>
              <w:t xml:space="preserve">Los Equipos EMPI </w:t>
            </w:r>
            <w:r>
              <w:rPr>
                <w:sz w:val="24"/>
                <w:szCs w:val="24"/>
                <w:lang w:val="es-ES"/>
              </w:rPr>
              <w:t>han llegado con su estrategia a:</w:t>
            </w:r>
          </w:p>
          <w:p w14:paraId="5405DFDB" w14:textId="77777777" w:rsidR="00C40A94" w:rsidRPr="00896642" w:rsidRDefault="00C40A94" w:rsidP="00C40A94">
            <w:pPr>
              <w:spacing w:after="0" w:line="240" w:lineRule="auto"/>
              <w:rPr>
                <w:sz w:val="24"/>
                <w:szCs w:val="24"/>
                <w:lang w:val="es-ES"/>
              </w:rPr>
            </w:pPr>
          </w:p>
          <w:p w14:paraId="0069CA20" w14:textId="77777777" w:rsidR="00C40A94" w:rsidRDefault="00C40A94" w:rsidP="00C40A94">
            <w:r>
              <w:rPr>
                <w:noProof/>
                <w:lang w:eastAsia="es-CO"/>
              </w:rPr>
              <w:lastRenderedPageBreak/>
              <w:drawing>
                <wp:inline distT="0" distB="0" distL="0" distR="0" wp14:anchorId="757BE0DF" wp14:editId="5143BCFF">
                  <wp:extent cx="5582150" cy="520110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324" t="11125" r="30908" b="11400"/>
                          <a:stretch/>
                        </pic:blipFill>
                        <pic:spPr bwMode="auto">
                          <a:xfrm>
                            <a:off x="0" y="0"/>
                            <a:ext cx="5610630" cy="5227640"/>
                          </a:xfrm>
                          <a:prstGeom prst="rect">
                            <a:avLst/>
                          </a:prstGeom>
                          <a:ln>
                            <a:noFill/>
                          </a:ln>
                          <a:extLst>
                            <a:ext uri="{53640926-AAD7-44D8-BBD7-CCE9431645EC}">
                              <a14:shadowObscured xmlns:a14="http://schemas.microsoft.com/office/drawing/2010/main"/>
                            </a:ext>
                          </a:extLst>
                        </pic:spPr>
                      </pic:pic>
                    </a:graphicData>
                  </a:graphic>
                </wp:inline>
              </w:drawing>
            </w:r>
          </w:p>
          <w:p w14:paraId="66F99FE5" w14:textId="77777777" w:rsidR="00DF62D9" w:rsidRPr="0016050F" w:rsidRDefault="00DF62D9" w:rsidP="00DF62D9">
            <w:pPr>
              <w:spacing w:after="0" w:line="240" w:lineRule="auto"/>
              <w:jc w:val="both"/>
              <w:rPr>
                <w:rFonts w:asciiTheme="minorHAnsi" w:hAnsiTheme="minorHAnsi" w:cstheme="minorHAnsi"/>
                <w:sz w:val="24"/>
                <w:szCs w:val="24"/>
                <w:lang w:val="es-ES_tradnl"/>
              </w:rPr>
            </w:pPr>
          </w:p>
          <w:p w14:paraId="61CC87BE" w14:textId="390911F9" w:rsidR="0004403A" w:rsidRPr="0016050F" w:rsidRDefault="0004403A" w:rsidP="00DF62D9">
            <w:pPr>
              <w:spacing w:after="0" w:line="240" w:lineRule="auto"/>
              <w:jc w:val="both"/>
              <w:rPr>
                <w:rFonts w:asciiTheme="minorHAnsi" w:hAnsiTheme="minorHAnsi" w:cstheme="minorHAnsi"/>
                <w:sz w:val="24"/>
                <w:szCs w:val="24"/>
                <w:lang w:val="es-ES_tradnl"/>
              </w:rPr>
            </w:pPr>
            <w:r w:rsidRPr="0016050F">
              <w:rPr>
                <w:rFonts w:asciiTheme="minorHAnsi" w:hAnsiTheme="minorHAnsi" w:cstheme="minorHAnsi"/>
                <w:sz w:val="24"/>
                <w:szCs w:val="24"/>
                <w:lang w:val="es-ES_tradnl"/>
              </w:rPr>
              <w:t>En todos los departamentos del país se proyecta la realización de ejercicios de asistencia técnica, presenciales y/o virtuales, desde la Subdirección de Restablecimiento de Derechos.</w:t>
            </w:r>
          </w:p>
          <w:p w14:paraId="7E80649A" w14:textId="77777777" w:rsidR="0004403A" w:rsidRPr="0016050F" w:rsidRDefault="0004403A" w:rsidP="00DF62D9">
            <w:pPr>
              <w:spacing w:after="0" w:line="240" w:lineRule="auto"/>
              <w:jc w:val="both"/>
              <w:rPr>
                <w:rFonts w:asciiTheme="minorHAnsi" w:hAnsiTheme="minorHAnsi" w:cstheme="minorHAnsi"/>
                <w:sz w:val="24"/>
                <w:szCs w:val="24"/>
                <w:lang w:val="es-ES_tradnl"/>
              </w:rPr>
            </w:pPr>
          </w:p>
          <w:p w14:paraId="5558BBDC" w14:textId="77777777" w:rsidR="00A91B15" w:rsidRPr="0016050F" w:rsidRDefault="00A91B15" w:rsidP="002D614B">
            <w:pPr>
              <w:spacing w:after="0" w:line="240" w:lineRule="auto"/>
              <w:jc w:val="both"/>
              <w:rPr>
                <w:rFonts w:asciiTheme="minorHAnsi" w:hAnsiTheme="minorHAnsi" w:cstheme="minorHAnsi"/>
                <w:sz w:val="24"/>
                <w:szCs w:val="24"/>
                <w:lang w:val="es-ES_tradnl"/>
              </w:rPr>
            </w:pPr>
          </w:p>
        </w:tc>
      </w:tr>
    </w:tbl>
    <w:p w14:paraId="4662DF91" w14:textId="30BF55FB" w:rsidR="00A91B15" w:rsidRDefault="00A91B15" w:rsidP="00A91B15">
      <w:pPr>
        <w:spacing w:line="240" w:lineRule="auto"/>
        <w:rPr>
          <w:rFonts w:asciiTheme="minorHAnsi" w:hAnsiTheme="minorHAnsi" w:cstheme="minorHAnsi"/>
          <w:b/>
          <w:sz w:val="56"/>
          <w:szCs w:val="44"/>
          <w:lang w:val="es-ES_tradnl"/>
        </w:rPr>
      </w:pPr>
    </w:p>
    <w:p w14:paraId="37525E05" w14:textId="1FC3FAE0" w:rsidR="00F93069" w:rsidRDefault="00F93069" w:rsidP="00A91B15">
      <w:pPr>
        <w:spacing w:line="240" w:lineRule="auto"/>
        <w:rPr>
          <w:rFonts w:asciiTheme="minorHAnsi" w:hAnsiTheme="minorHAnsi" w:cstheme="minorHAnsi"/>
          <w:b/>
          <w:sz w:val="56"/>
          <w:szCs w:val="44"/>
          <w:lang w:val="es-ES_tradnl"/>
        </w:rPr>
      </w:pPr>
    </w:p>
    <w:p w14:paraId="3C7C296F" w14:textId="024E5ACC" w:rsidR="00820CD0" w:rsidRDefault="00820CD0" w:rsidP="00A91B15">
      <w:pPr>
        <w:spacing w:line="240" w:lineRule="auto"/>
        <w:rPr>
          <w:rFonts w:asciiTheme="minorHAnsi" w:hAnsiTheme="minorHAnsi" w:cstheme="minorHAnsi"/>
          <w:b/>
          <w:sz w:val="56"/>
          <w:szCs w:val="44"/>
          <w:lang w:val="es-ES_tradnl"/>
        </w:rPr>
      </w:pPr>
    </w:p>
    <w:p w14:paraId="12FE04ED" w14:textId="77777777" w:rsidR="00820CD0" w:rsidRDefault="00820CD0" w:rsidP="00A91B15">
      <w:pPr>
        <w:spacing w:line="240" w:lineRule="auto"/>
        <w:rPr>
          <w:rFonts w:asciiTheme="minorHAnsi" w:hAnsiTheme="minorHAnsi" w:cstheme="minorHAnsi"/>
          <w:b/>
          <w:sz w:val="56"/>
          <w:szCs w:val="44"/>
          <w:lang w:val="es-ES_tradnl"/>
        </w:rPr>
      </w:pPr>
    </w:p>
    <w:p w14:paraId="05595828" w14:textId="782B21A8" w:rsidR="00F93069" w:rsidRPr="0016050F" w:rsidRDefault="00F93069" w:rsidP="00F93069">
      <w:pPr>
        <w:spacing w:line="240" w:lineRule="auto"/>
        <w:ind w:left="96"/>
        <w:rPr>
          <w:rFonts w:asciiTheme="minorHAnsi" w:hAnsiTheme="minorHAnsi" w:cstheme="minorHAnsi"/>
          <w:b/>
          <w:color w:val="009EAD"/>
          <w:sz w:val="44"/>
          <w:szCs w:val="40"/>
          <w:u w:val="thick"/>
          <w:lang w:val="es-ES_tradnl"/>
        </w:rPr>
      </w:pPr>
      <w:r w:rsidRPr="0016050F">
        <w:rPr>
          <w:rFonts w:asciiTheme="minorHAnsi" w:hAnsiTheme="minorHAnsi" w:cstheme="minorHAnsi"/>
          <w:color w:val="009EAD"/>
          <w:sz w:val="36"/>
          <w:szCs w:val="36"/>
          <w:lang w:val="es-ES_tradnl"/>
        </w:rPr>
        <w:lastRenderedPageBreak/>
        <w:t xml:space="preserve">Punto </w:t>
      </w:r>
      <w:r>
        <w:rPr>
          <w:rFonts w:asciiTheme="minorHAnsi" w:hAnsiTheme="minorHAnsi" w:cstheme="minorHAnsi"/>
          <w:color w:val="009EAD"/>
          <w:sz w:val="36"/>
          <w:szCs w:val="36"/>
          <w:lang w:val="es-ES_tradnl"/>
        </w:rPr>
        <w:t>3</w:t>
      </w:r>
      <w:r w:rsidRPr="0016050F">
        <w:rPr>
          <w:rFonts w:asciiTheme="minorHAnsi" w:hAnsiTheme="minorHAnsi" w:cstheme="minorHAnsi"/>
          <w:color w:val="009EAD"/>
          <w:sz w:val="36"/>
          <w:szCs w:val="36"/>
          <w:lang w:val="es-ES_tradnl"/>
        </w:rPr>
        <w:t xml:space="preserve"> del Acuerdo</w:t>
      </w:r>
    </w:p>
    <w:p w14:paraId="4F97B266" w14:textId="577A4C48" w:rsidR="00F93069" w:rsidRPr="0016050F" w:rsidRDefault="00F93069" w:rsidP="00F93069">
      <w:pPr>
        <w:spacing w:line="240" w:lineRule="auto"/>
        <w:ind w:left="96"/>
        <w:rPr>
          <w:rFonts w:asciiTheme="minorHAnsi" w:hAnsiTheme="minorHAnsi" w:cstheme="minorHAnsi"/>
          <w:b/>
          <w:color w:val="009EAD"/>
          <w:sz w:val="44"/>
          <w:szCs w:val="40"/>
          <w:u w:val="thick"/>
          <w:lang w:val="es-ES_tradnl"/>
        </w:rPr>
      </w:pPr>
      <w:r>
        <w:rPr>
          <w:rFonts w:asciiTheme="minorHAnsi" w:hAnsiTheme="minorHAnsi" w:cstheme="minorHAnsi"/>
          <w:color w:val="009EAD"/>
          <w:sz w:val="36"/>
          <w:szCs w:val="36"/>
          <w:lang w:val="es-ES_tradnl"/>
        </w:rPr>
        <w:t>Fin del Conflicto</w:t>
      </w:r>
    </w:p>
    <w:p w14:paraId="3ACBBF23" w14:textId="4726D186" w:rsidR="00945D54" w:rsidRPr="00C12CB7" w:rsidRDefault="00F93069" w:rsidP="00C12CB7">
      <w:pPr>
        <w:spacing w:line="240" w:lineRule="auto"/>
        <w:ind w:left="108"/>
        <w:jc w:val="both"/>
        <w:rPr>
          <w:rFonts w:asciiTheme="minorHAnsi" w:hAnsiTheme="minorHAnsi" w:cstheme="minorHAnsi"/>
          <w:color w:val="009EAD"/>
          <w:sz w:val="36"/>
          <w:szCs w:val="36"/>
          <w:u w:val="single"/>
          <w:lang w:val="es-ES_tradnl"/>
        </w:rPr>
      </w:pPr>
      <w:r w:rsidRPr="00C12CB7">
        <w:rPr>
          <w:rFonts w:asciiTheme="minorHAnsi" w:hAnsiTheme="minorHAnsi" w:cstheme="minorHAnsi"/>
          <w:color w:val="009EAD"/>
          <w:sz w:val="36"/>
          <w:szCs w:val="36"/>
          <w:u w:val="single"/>
          <w:lang w:val="es-ES_tradnl"/>
        </w:rPr>
        <w:t>3.2 REINCORPORACIÓN PARA LOS MENORES DE EDAD QUE HAN SALIDO DE LOS CAMPAMENTOS DE LAS FARC-EP</w:t>
      </w:r>
    </w:p>
    <w:p w14:paraId="5B6051A0" w14:textId="77777777" w:rsidR="00945D54" w:rsidRDefault="00945D54" w:rsidP="00945D54">
      <w:pPr>
        <w:spacing w:line="240" w:lineRule="auto"/>
        <w:rPr>
          <w:rFonts w:cs="Arial"/>
          <w:b/>
          <w:sz w:val="56"/>
          <w:szCs w:val="44"/>
        </w:rPr>
      </w:pPr>
      <w:r w:rsidRPr="003A07A5">
        <w:rPr>
          <w:rFonts w:cs="Arial"/>
          <w:i/>
          <w:sz w:val="28"/>
          <w:szCs w:val="28"/>
        </w:rPr>
        <w:t>Acción 1.</w:t>
      </w:r>
      <w:r w:rsidRPr="003A07A5">
        <w:rPr>
          <w:rFonts w:cs="Arial"/>
          <w:b/>
          <w:sz w:val="36"/>
          <w:szCs w:val="36"/>
        </w:rPr>
        <w:t xml:space="preserve"> </w:t>
      </w:r>
      <w:r w:rsidRPr="003A07A5">
        <w:rPr>
          <w:rFonts w:cs="Arial"/>
          <w:b/>
          <w:sz w:val="36"/>
          <w:szCs w:val="36"/>
        </w:rPr>
        <w:br/>
      </w:r>
      <w:r>
        <w:rPr>
          <w:rFonts w:cs="Arial"/>
          <w:b/>
          <w:sz w:val="56"/>
          <w:szCs w:val="44"/>
        </w:rPr>
        <w:t xml:space="preserve">Ajuste de lineamientos técnicos como apoyo a la implementación del programa “Camino Diferencial de Vida” </w:t>
      </w:r>
    </w:p>
    <w:p w14:paraId="41622144" w14:textId="77777777" w:rsidR="00F93069" w:rsidRPr="0016050F" w:rsidRDefault="00F93069" w:rsidP="00F93069">
      <w:pPr>
        <w:spacing w:line="240" w:lineRule="auto"/>
        <w:jc w:val="both"/>
        <w:rPr>
          <w:rFonts w:asciiTheme="minorHAnsi" w:hAnsiTheme="minorHAnsi" w:cstheme="minorHAnsi"/>
          <w:color w:val="009EAD"/>
          <w:sz w:val="32"/>
          <w:szCs w:val="32"/>
          <w:u w:val="thick"/>
          <w:lang w:val="es-ES_tradnl"/>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2160"/>
        <w:gridCol w:w="6912"/>
      </w:tblGrid>
      <w:tr w:rsidR="00F93069" w:rsidRPr="0016050F" w14:paraId="3BC3AC14" w14:textId="77777777" w:rsidTr="00946EAA">
        <w:trPr>
          <w:trHeight w:val="2135"/>
        </w:trPr>
        <w:tc>
          <w:tcPr>
            <w:tcW w:w="2160" w:type="dxa"/>
            <w:tcBorders>
              <w:top w:val="single" w:sz="8" w:space="0" w:color="FFFFFF"/>
              <w:left w:val="single" w:sz="8" w:space="0" w:color="FFFFFF"/>
              <w:bottom w:val="single" w:sz="8" w:space="0" w:color="FFFFFF"/>
              <w:right w:val="single" w:sz="24" w:space="0" w:color="FFFFFF"/>
            </w:tcBorders>
            <w:shd w:val="clear" w:color="auto" w:fill="009EAD"/>
            <w:vAlign w:val="center"/>
          </w:tcPr>
          <w:p w14:paraId="6CA302BF" w14:textId="77777777" w:rsidR="00F93069" w:rsidRPr="0016050F" w:rsidRDefault="00F93069" w:rsidP="00946EAA">
            <w:pPr>
              <w:spacing w:after="0" w:line="240" w:lineRule="auto"/>
              <w:jc w:val="center"/>
              <w:rPr>
                <w:rFonts w:asciiTheme="minorHAnsi" w:hAnsiTheme="minorHAnsi" w:cstheme="minorHAnsi"/>
                <w:color w:val="FFFFFF"/>
                <w:sz w:val="36"/>
                <w:szCs w:val="44"/>
                <w:u w:val="single"/>
                <w:lang w:val="es-ES_tradnl"/>
              </w:rPr>
            </w:pPr>
            <w:r w:rsidRPr="0016050F">
              <w:rPr>
                <w:rFonts w:asciiTheme="minorHAnsi" w:hAnsiTheme="minorHAnsi" w:cstheme="minorHAnsi"/>
                <w:b/>
                <w:color w:val="FFFFFF"/>
                <w:sz w:val="28"/>
                <w:szCs w:val="44"/>
                <w:u w:val="single"/>
                <w:lang w:val="es-ES_tradnl"/>
              </w:rPr>
              <w:t xml:space="preserve">Compromiso </w:t>
            </w:r>
            <w:r w:rsidRPr="0016050F">
              <w:rPr>
                <w:rFonts w:asciiTheme="minorHAnsi" w:hAnsiTheme="minorHAnsi" w:cstheme="minorHAnsi"/>
                <w:b/>
                <w:color w:val="FFFFFF"/>
                <w:sz w:val="28"/>
                <w:szCs w:val="44"/>
                <w:u w:val="single"/>
                <w:lang w:val="es-ES_tradnl"/>
              </w:rPr>
              <w:br/>
              <w:t>que atiende</w:t>
            </w:r>
            <w:r w:rsidRPr="0016050F">
              <w:rPr>
                <w:rFonts w:asciiTheme="minorHAnsi" w:hAnsiTheme="minorHAnsi" w:cstheme="minorHAnsi"/>
                <w:color w:val="FFFFFF"/>
                <w:sz w:val="28"/>
                <w:szCs w:val="44"/>
                <w:u w:val="single"/>
                <w:lang w:val="es-ES_tradnl"/>
              </w:rPr>
              <w:t>:</w:t>
            </w:r>
          </w:p>
        </w:tc>
        <w:tc>
          <w:tcPr>
            <w:tcW w:w="6912" w:type="dxa"/>
            <w:tcBorders>
              <w:top w:val="single" w:sz="8" w:space="0" w:color="FFFFFF"/>
              <w:left w:val="single" w:sz="24" w:space="0" w:color="FFFFFF"/>
              <w:bottom w:val="single" w:sz="8" w:space="0" w:color="FFFFFF"/>
              <w:right w:val="single" w:sz="8" w:space="0" w:color="FFFFFF"/>
            </w:tcBorders>
            <w:shd w:val="clear" w:color="auto" w:fill="90C4C4"/>
            <w:vAlign w:val="center"/>
          </w:tcPr>
          <w:p w14:paraId="44819F28" w14:textId="776465B5" w:rsidR="00F93069" w:rsidRPr="0016050F" w:rsidRDefault="00F93069" w:rsidP="00946EAA">
            <w:pPr>
              <w:spacing w:after="0" w:line="240" w:lineRule="auto"/>
              <w:rPr>
                <w:rFonts w:asciiTheme="minorHAnsi" w:hAnsiTheme="minorHAnsi" w:cstheme="minorHAnsi"/>
                <w:sz w:val="24"/>
                <w:szCs w:val="24"/>
                <w:lang w:val="es-ES_tradnl"/>
              </w:rPr>
            </w:pPr>
            <w:r>
              <w:rPr>
                <w:rFonts w:eastAsia="MS Mincho"/>
                <w:sz w:val="20"/>
                <w:szCs w:val="20"/>
                <w:lang w:val="es-ES"/>
              </w:rPr>
              <w:t xml:space="preserve">En cumplimiento del Decreto 891 de 2017, </w:t>
            </w:r>
            <w:r w:rsidRPr="00F93069">
              <w:rPr>
                <w:rFonts w:eastAsia="MS Mincho"/>
                <w:sz w:val="20"/>
                <w:szCs w:val="20"/>
                <w:lang w:val="es-ES"/>
              </w:rPr>
              <w:t>El Instituto Colombiano de Bienestar Familiar ajustará los lineamientos técnicos y los estándares correspondientes que apoyen la implementación del Programa Camino Diferencial de Vida, liderado por la Consejería Presidencial para los Derechos Humanos, bajo los lineamientos del Consejo Nacional de Reincorporación (CNR)."</w:t>
            </w:r>
          </w:p>
        </w:tc>
      </w:tr>
    </w:tbl>
    <w:p w14:paraId="77E27133" w14:textId="451DA2D2" w:rsidR="00945D54" w:rsidRDefault="00945D54" w:rsidP="00F93069">
      <w:pPr>
        <w:spacing w:line="240" w:lineRule="auto"/>
        <w:jc w:val="both"/>
        <w:rPr>
          <w:rFonts w:asciiTheme="minorHAnsi" w:hAnsiTheme="minorHAnsi" w:cstheme="minorHAnsi"/>
          <w:color w:val="009EAD"/>
          <w:sz w:val="32"/>
          <w:szCs w:val="32"/>
          <w:u w:val="thick"/>
          <w:lang w:val="es-ES_tradnl"/>
        </w:rPr>
      </w:pPr>
    </w:p>
    <w:p w14:paraId="1CFC1E58" w14:textId="77777777" w:rsidR="00945D54" w:rsidRPr="0016050F" w:rsidRDefault="00945D54" w:rsidP="00F93069">
      <w:pPr>
        <w:spacing w:line="240" w:lineRule="auto"/>
        <w:jc w:val="both"/>
        <w:rPr>
          <w:rFonts w:asciiTheme="minorHAnsi" w:hAnsiTheme="minorHAnsi" w:cstheme="minorHAnsi"/>
          <w:color w:val="009EAD"/>
          <w:sz w:val="32"/>
          <w:szCs w:val="32"/>
          <w:u w:val="thick"/>
          <w:lang w:val="es-ES_tradnl"/>
        </w:rPr>
      </w:pPr>
    </w:p>
    <w:tbl>
      <w:tblPr>
        <w:tblpPr w:leftFromText="141" w:rightFromText="141" w:horzAnchor="page" w:tblpX="2413" w:tblpY="281"/>
        <w:tblW w:w="5000" w:type="pct"/>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shd w:val="clear" w:color="auto" w:fill="F2F2F2"/>
        <w:tblLook w:val="04A0" w:firstRow="1" w:lastRow="0" w:firstColumn="1" w:lastColumn="0" w:noHBand="0" w:noVBand="1"/>
      </w:tblPr>
      <w:tblGrid>
        <w:gridCol w:w="8718"/>
      </w:tblGrid>
      <w:tr w:rsidR="00945D54" w:rsidRPr="0087071B" w14:paraId="12CC77B0" w14:textId="77777777" w:rsidTr="00C12CB7">
        <w:tc>
          <w:tcPr>
            <w:tcW w:w="5000" w:type="pct"/>
            <w:shd w:val="clear" w:color="auto" w:fill="F2F2F2"/>
          </w:tcPr>
          <w:p w14:paraId="21B20A55" w14:textId="77777777" w:rsidR="00945D54" w:rsidRDefault="00945D54" w:rsidP="00945D54">
            <w:pPr>
              <w:spacing w:after="0" w:line="240" w:lineRule="auto"/>
              <w:ind w:left="-282" w:right="529" w:firstLine="282"/>
              <w:jc w:val="both"/>
              <w:rPr>
                <w:rFonts w:cs="Arial"/>
                <w:color w:val="009EAD"/>
                <w:sz w:val="32"/>
                <w:szCs w:val="32"/>
                <w:u w:val="thick"/>
              </w:rPr>
            </w:pPr>
            <w:r w:rsidRPr="007F2B6B">
              <w:rPr>
                <w:rFonts w:cs="Arial"/>
                <w:noProof/>
                <w:color w:val="009EAD"/>
                <w:sz w:val="32"/>
                <w:szCs w:val="32"/>
                <w:u w:val="thick"/>
                <w:lang w:eastAsia="es-CO"/>
              </w:rPr>
              <w:lastRenderedPageBreak/>
              <w:drawing>
                <wp:anchor distT="0" distB="0" distL="114300" distR="114300" simplePos="0" relativeHeight="251667968" behindDoc="0" locked="0" layoutInCell="1" allowOverlap="1" wp14:anchorId="491851B6" wp14:editId="4503847D">
                  <wp:simplePos x="0" y="0"/>
                  <wp:positionH relativeFrom="column">
                    <wp:posOffset>121920</wp:posOffset>
                  </wp:positionH>
                  <wp:positionV relativeFrom="paragraph">
                    <wp:posOffset>-16510</wp:posOffset>
                  </wp:positionV>
                  <wp:extent cx="775335" cy="937260"/>
                  <wp:effectExtent l="0" t="0" r="0" b="0"/>
                  <wp:wrapSquare wrapText="bothSides"/>
                  <wp:docPr id="27"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335"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2B6B">
              <w:rPr>
                <w:rFonts w:cs="Arial"/>
                <w:color w:val="009EAD"/>
                <w:sz w:val="32"/>
                <w:szCs w:val="32"/>
                <w:u w:val="thick"/>
              </w:rPr>
              <w:t>¿</w:t>
            </w:r>
            <w:r>
              <w:rPr>
                <w:rFonts w:cs="Arial"/>
                <w:color w:val="009EAD"/>
                <w:sz w:val="32"/>
                <w:szCs w:val="32"/>
                <w:u w:val="thick"/>
              </w:rPr>
              <w:t>Cómo lo hemos hecho</w:t>
            </w:r>
            <w:r w:rsidRPr="007F2B6B">
              <w:rPr>
                <w:rFonts w:cs="Arial"/>
                <w:color w:val="009EAD"/>
                <w:sz w:val="32"/>
                <w:szCs w:val="32"/>
                <w:u w:val="thick"/>
              </w:rPr>
              <w:t>?</w:t>
            </w:r>
          </w:p>
          <w:p w14:paraId="08DD0948" w14:textId="77777777" w:rsidR="00945D54" w:rsidRDefault="00945D54" w:rsidP="00945D54">
            <w:pPr>
              <w:spacing w:after="0" w:line="240" w:lineRule="auto"/>
              <w:jc w:val="both"/>
              <w:rPr>
                <w:rFonts w:asciiTheme="minorHAnsi" w:hAnsiTheme="minorHAnsi" w:cstheme="minorHAnsi"/>
                <w:sz w:val="24"/>
                <w:szCs w:val="24"/>
              </w:rPr>
            </w:pPr>
          </w:p>
          <w:p w14:paraId="22B9CFE5" w14:textId="77777777" w:rsidR="00945D54" w:rsidRPr="0050677D" w:rsidRDefault="00945D54" w:rsidP="00945D54">
            <w:pPr>
              <w:spacing w:after="0" w:line="240" w:lineRule="auto"/>
              <w:jc w:val="both"/>
              <w:rPr>
                <w:rFonts w:asciiTheme="minorHAnsi" w:hAnsiTheme="minorHAnsi" w:cstheme="minorHAnsi"/>
                <w:sz w:val="24"/>
                <w:szCs w:val="24"/>
              </w:rPr>
            </w:pPr>
            <w:r w:rsidRPr="0050677D">
              <w:rPr>
                <w:rFonts w:asciiTheme="minorHAnsi" w:hAnsiTheme="minorHAnsi" w:cstheme="minorHAnsi"/>
                <w:sz w:val="24"/>
                <w:szCs w:val="24"/>
              </w:rPr>
              <w:t>De acuerdo a lo definido en el artículo </w:t>
            </w:r>
            <w:hyperlink r:id="rId26" w:anchor="16" w:history="1">
              <w:r w:rsidRPr="0050677D">
                <w:rPr>
                  <w:rFonts w:asciiTheme="minorHAnsi" w:hAnsiTheme="minorHAnsi" w:cstheme="minorHAnsi"/>
                  <w:sz w:val="24"/>
                  <w:szCs w:val="24"/>
                </w:rPr>
                <w:t>16</w:t>
              </w:r>
            </w:hyperlink>
            <w:r w:rsidRPr="0050677D">
              <w:rPr>
                <w:rFonts w:asciiTheme="minorHAnsi" w:hAnsiTheme="minorHAnsi" w:cstheme="minorHAnsi"/>
                <w:sz w:val="24"/>
                <w:szCs w:val="24"/>
              </w:rPr>
              <w:t> de la Ley 1098 de 2006, en la cual se designa al ICBF la función de otorgar, reconocer, renovar, suspender y cancelar las personerías jurídicas y licencias de funcionamiento a las instituciones del Sistema Nacional de Bienestar Familiar, el ICBF expidió la resolución No. 0350 del 27 de enero de 2017, por medio del cual se establecen los requisitos para la autorización de la prestación del servicio de protección integral en contingencia para niños, niñas y adolescentes desvinculados de grupos armados organizados al margen de la ley.</w:t>
            </w:r>
          </w:p>
          <w:p w14:paraId="4D695BA2" w14:textId="77777777" w:rsidR="00945D54" w:rsidRPr="0050677D" w:rsidRDefault="00945D54" w:rsidP="00945D54">
            <w:pPr>
              <w:spacing w:after="0" w:line="240" w:lineRule="auto"/>
              <w:jc w:val="both"/>
              <w:rPr>
                <w:rFonts w:asciiTheme="minorHAnsi" w:hAnsiTheme="minorHAnsi" w:cstheme="minorHAnsi"/>
                <w:sz w:val="24"/>
                <w:szCs w:val="24"/>
              </w:rPr>
            </w:pPr>
          </w:p>
          <w:p w14:paraId="5DED2EB7" w14:textId="77777777" w:rsidR="00945D54" w:rsidRPr="0050677D" w:rsidRDefault="00945D54" w:rsidP="00945D54">
            <w:pPr>
              <w:spacing w:after="0" w:line="240" w:lineRule="auto"/>
              <w:jc w:val="both"/>
              <w:rPr>
                <w:rFonts w:asciiTheme="minorHAnsi" w:hAnsiTheme="minorHAnsi" w:cstheme="minorHAnsi"/>
                <w:sz w:val="24"/>
                <w:szCs w:val="24"/>
              </w:rPr>
            </w:pPr>
            <w:r w:rsidRPr="0050677D">
              <w:rPr>
                <w:rFonts w:asciiTheme="minorHAnsi" w:hAnsiTheme="minorHAnsi" w:cstheme="minorHAnsi"/>
                <w:sz w:val="24"/>
                <w:szCs w:val="24"/>
              </w:rPr>
              <w:t xml:space="preserve">Para dar cumplimiento </w:t>
            </w:r>
            <w:r w:rsidRPr="0050677D">
              <w:rPr>
                <w:rFonts w:asciiTheme="minorHAnsi" w:hAnsiTheme="minorHAnsi" w:cstheme="minorHAnsi"/>
                <w:i/>
                <w:sz w:val="24"/>
                <w:szCs w:val="24"/>
              </w:rPr>
              <w:t xml:space="preserve">a lo establecido en el artículo 1 del Decreto ley 891 de 2017, en el cual se establece que </w:t>
            </w:r>
            <w:r w:rsidRPr="00F77CFD">
              <w:rPr>
                <w:rFonts w:asciiTheme="minorHAnsi" w:hAnsiTheme="minorHAnsi" w:cstheme="minorHAnsi"/>
                <w:i/>
                <w:sz w:val="24"/>
                <w:szCs w:val="24"/>
              </w:rPr>
              <w:t>“Cuando en el curso de la desvinculación de menores de edad que se dé en desarrollo del Acuerdo Final […]el Instituto Colombiano de Bienestar Familiar compruebe su mayoría de edad con fundamento en la verificación realizada por la Registraduría Nacional del Estado Civil u otro agente del Sistema Nacional de Bienestar Familiar, estas personas podrán permanecer en los lugares transitorios de acogida hasta cuando se vinculen a la oferta institucional dispuesta para ellas, de conformidad con el Programa Camino Diferencial de Vida”</w:t>
            </w:r>
            <w:r w:rsidRPr="0050677D">
              <w:rPr>
                <w:rFonts w:asciiTheme="minorHAnsi" w:hAnsiTheme="minorHAnsi" w:cstheme="minorHAnsi"/>
                <w:sz w:val="24"/>
                <w:szCs w:val="24"/>
              </w:rPr>
              <w:t>; se expidió la resolución modificatoria número 5371 del 6 de julio de 2017, por medio de la cual “</w:t>
            </w:r>
            <w:r w:rsidRPr="00F77CFD">
              <w:rPr>
                <w:rFonts w:asciiTheme="minorHAnsi" w:hAnsiTheme="minorHAnsi" w:cstheme="minorHAnsi"/>
                <w:i/>
                <w:sz w:val="24"/>
                <w:szCs w:val="24"/>
              </w:rPr>
              <w:t>se autoriza la permanencia de mayores de edad en los lugares autorizados, en el desarrollo del Acuerdo Final para la Terminación del Conflicto, luego de la que el ICBF compruebe mayoría de edad con fundamento en la verificación realizada por la Registraduría Nacional del Estado Civil u otros agentes del Sistema Nacional de Bienestar Familiar. La permanencia de los adultos se autoriza hasta que se vinculen a la oferta institucional dispuesta para ellos por el gobierno nacional adelantó el proceso de licenciamiento de los lugares transitorios de acogida habilitados durante el proceso</w:t>
            </w:r>
            <w:r w:rsidRPr="0050677D">
              <w:rPr>
                <w:rFonts w:asciiTheme="minorHAnsi" w:hAnsiTheme="minorHAnsi" w:cstheme="minorHAnsi"/>
                <w:sz w:val="24"/>
                <w:szCs w:val="24"/>
              </w:rPr>
              <w:t>”.</w:t>
            </w:r>
            <w:r>
              <w:rPr>
                <w:rFonts w:asciiTheme="minorHAnsi" w:hAnsiTheme="minorHAnsi" w:cstheme="minorHAnsi"/>
                <w:sz w:val="24"/>
                <w:szCs w:val="24"/>
              </w:rPr>
              <w:t xml:space="preserve"> </w:t>
            </w:r>
          </w:p>
          <w:p w14:paraId="6F260CA7" w14:textId="77777777" w:rsidR="00945D54" w:rsidRPr="0050677D" w:rsidRDefault="00945D54" w:rsidP="00945D54">
            <w:pPr>
              <w:spacing w:after="0" w:line="240" w:lineRule="auto"/>
              <w:jc w:val="both"/>
              <w:rPr>
                <w:rFonts w:asciiTheme="minorHAnsi" w:hAnsiTheme="minorHAnsi" w:cstheme="minorHAnsi"/>
                <w:sz w:val="24"/>
                <w:szCs w:val="24"/>
              </w:rPr>
            </w:pPr>
          </w:p>
          <w:p w14:paraId="5E0935D5" w14:textId="77777777" w:rsidR="00C12CB7" w:rsidRDefault="00945D54" w:rsidP="00C12CB7">
            <w:pPr>
              <w:spacing w:after="0" w:line="240" w:lineRule="auto"/>
              <w:jc w:val="both"/>
              <w:rPr>
                <w:rFonts w:asciiTheme="minorHAnsi" w:hAnsiTheme="minorHAnsi" w:cstheme="minorHAnsi"/>
                <w:color w:val="000000"/>
                <w:sz w:val="24"/>
                <w:szCs w:val="24"/>
                <w:lang w:val="es-MX"/>
              </w:rPr>
            </w:pPr>
            <w:r w:rsidRPr="0050677D">
              <w:rPr>
                <w:rFonts w:asciiTheme="minorHAnsi" w:hAnsiTheme="minorHAnsi" w:cstheme="minorHAnsi"/>
                <w:color w:val="000000"/>
                <w:sz w:val="24"/>
                <w:szCs w:val="24"/>
                <w:lang w:val="es-MX"/>
              </w:rPr>
              <w:t xml:space="preserve">Es así que para el 2017, el ICBF </w:t>
            </w:r>
            <w:r>
              <w:rPr>
                <w:rFonts w:asciiTheme="minorHAnsi" w:hAnsiTheme="minorHAnsi" w:cstheme="minorHAnsi"/>
                <w:color w:val="000000"/>
                <w:sz w:val="24"/>
                <w:szCs w:val="24"/>
                <w:lang w:val="es-MX"/>
              </w:rPr>
              <w:t xml:space="preserve">expidió </w:t>
            </w:r>
            <w:r w:rsidRPr="0050677D">
              <w:rPr>
                <w:rFonts w:asciiTheme="minorHAnsi" w:hAnsiTheme="minorHAnsi" w:cstheme="minorHAnsi"/>
                <w:color w:val="000000"/>
                <w:sz w:val="24"/>
                <w:szCs w:val="24"/>
                <w:lang w:val="es-MX"/>
              </w:rPr>
              <w:t>licencias de funcionamiento de los ocho (8) Lugares Transitorios de Acogida</w:t>
            </w:r>
            <w:r w:rsidR="00C12CB7">
              <w:rPr>
                <w:rFonts w:asciiTheme="minorHAnsi" w:hAnsiTheme="minorHAnsi" w:cstheme="minorHAnsi"/>
                <w:color w:val="000000"/>
                <w:sz w:val="24"/>
                <w:szCs w:val="24"/>
                <w:lang w:val="es-MX"/>
              </w:rPr>
              <w:t xml:space="preserve">. </w:t>
            </w:r>
          </w:p>
          <w:p w14:paraId="4F4DDD59" w14:textId="77777777" w:rsidR="00C12CB7" w:rsidRDefault="00C12CB7" w:rsidP="00C12CB7">
            <w:pPr>
              <w:spacing w:after="0" w:line="240" w:lineRule="auto"/>
              <w:jc w:val="both"/>
              <w:rPr>
                <w:rFonts w:asciiTheme="minorHAnsi" w:hAnsiTheme="minorHAnsi" w:cstheme="minorHAnsi"/>
                <w:sz w:val="24"/>
                <w:szCs w:val="24"/>
              </w:rPr>
            </w:pPr>
          </w:p>
          <w:p w14:paraId="4357F2EB" w14:textId="22631CA0" w:rsidR="00945D54" w:rsidRPr="00C12CB7" w:rsidRDefault="00945D54" w:rsidP="00C12CB7">
            <w:pPr>
              <w:spacing w:after="0" w:line="240" w:lineRule="auto"/>
              <w:jc w:val="both"/>
              <w:rPr>
                <w:rFonts w:asciiTheme="minorHAnsi" w:hAnsiTheme="minorHAnsi" w:cstheme="minorHAnsi"/>
                <w:color w:val="000000"/>
                <w:sz w:val="24"/>
                <w:szCs w:val="24"/>
                <w:lang w:val="es-MX"/>
              </w:rPr>
            </w:pPr>
            <w:r w:rsidRPr="0050677D">
              <w:rPr>
                <w:rFonts w:asciiTheme="minorHAnsi" w:hAnsiTheme="minorHAnsi" w:cstheme="minorHAnsi"/>
                <w:sz w:val="24"/>
                <w:szCs w:val="24"/>
              </w:rPr>
              <w:t>De acuerdo a lo establecido por la Mesa Conjunta de Negociaciones de la Habana, a través de los Comunicados 70, 71, 96 , 97, se estableció</w:t>
            </w:r>
            <w:r>
              <w:rPr>
                <w:rFonts w:asciiTheme="minorHAnsi" w:hAnsiTheme="minorHAnsi" w:cstheme="minorHAnsi"/>
                <w:sz w:val="24"/>
                <w:szCs w:val="24"/>
              </w:rPr>
              <w:t xml:space="preserve"> </w:t>
            </w:r>
            <w:r w:rsidRPr="0050677D">
              <w:rPr>
                <w:rFonts w:asciiTheme="minorHAnsi" w:hAnsiTheme="minorHAnsi" w:cstheme="minorHAnsi"/>
                <w:sz w:val="24"/>
                <w:szCs w:val="24"/>
              </w:rPr>
              <w:t>el proceso de salida de menores de 18 años de los campamentos de las FARC- EP; y mediante el comunicado primero del Consejo Nacional de Reincorporación</w:t>
            </w:r>
            <w:r>
              <w:rPr>
                <w:rFonts w:asciiTheme="minorHAnsi" w:hAnsiTheme="minorHAnsi" w:cstheme="minorHAnsi"/>
                <w:sz w:val="24"/>
                <w:szCs w:val="24"/>
              </w:rPr>
              <w:t>, se</w:t>
            </w:r>
            <w:r w:rsidRPr="0050677D">
              <w:rPr>
                <w:rFonts w:asciiTheme="minorHAnsi" w:hAnsiTheme="minorHAnsi" w:cstheme="minorHAnsi"/>
                <w:sz w:val="24"/>
                <w:szCs w:val="24"/>
              </w:rPr>
              <w:t xml:space="preserve"> designó en la Consejería Presidencial para los Derechos Humanos el liderar la puesta en marcha del programa “Camino diferencial de vida: Programa integral para la atención y consolidación de los proyectos de vida de los menores de edad que salen de las FARC-EP”. </w:t>
            </w:r>
          </w:p>
          <w:p w14:paraId="200EF106" w14:textId="77777777" w:rsidR="00945D54" w:rsidRPr="0050677D" w:rsidRDefault="00945D54" w:rsidP="00945D54">
            <w:pPr>
              <w:widowControl w:val="0"/>
              <w:autoSpaceDE w:val="0"/>
              <w:autoSpaceDN w:val="0"/>
              <w:adjustRightInd w:val="0"/>
              <w:spacing w:after="0" w:line="240" w:lineRule="auto"/>
              <w:jc w:val="both"/>
              <w:rPr>
                <w:rFonts w:asciiTheme="minorHAnsi" w:hAnsiTheme="minorHAnsi" w:cstheme="minorHAnsi"/>
                <w:sz w:val="24"/>
                <w:szCs w:val="24"/>
              </w:rPr>
            </w:pPr>
          </w:p>
          <w:p w14:paraId="784129E0" w14:textId="77777777" w:rsidR="00945D54" w:rsidRPr="0050677D" w:rsidRDefault="00945D54" w:rsidP="00945D54">
            <w:pPr>
              <w:pStyle w:val="Sinespaciado"/>
              <w:jc w:val="both"/>
              <w:rPr>
                <w:rFonts w:asciiTheme="minorHAnsi" w:hAnsiTheme="minorHAnsi" w:cstheme="minorHAnsi"/>
                <w:sz w:val="24"/>
                <w:szCs w:val="24"/>
              </w:rPr>
            </w:pPr>
            <w:r w:rsidRPr="0050677D">
              <w:rPr>
                <w:rFonts w:asciiTheme="minorHAnsi" w:hAnsiTheme="minorHAnsi" w:cstheme="minorHAnsi"/>
                <w:sz w:val="24"/>
                <w:szCs w:val="24"/>
              </w:rPr>
              <w:t>En el marco de este programa</w:t>
            </w:r>
            <w:r>
              <w:rPr>
                <w:rFonts w:asciiTheme="minorHAnsi" w:hAnsiTheme="minorHAnsi" w:cstheme="minorHAnsi"/>
                <w:sz w:val="24"/>
                <w:szCs w:val="24"/>
              </w:rPr>
              <w:t>,</w:t>
            </w:r>
            <w:r w:rsidRPr="0050677D">
              <w:rPr>
                <w:rFonts w:asciiTheme="minorHAnsi" w:hAnsiTheme="minorHAnsi" w:cstheme="minorHAnsi"/>
                <w:sz w:val="24"/>
                <w:szCs w:val="24"/>
              </w:rPr>
              <w:t xml:space="preserve"> el ICBF hace parte de las actuaciones de la fase 2, relativa al restablecimiento de derechos de los niños, niñas y adolescentes; acompañando las actuaciones realizadas en los Lugares Transitorios de Acogida (LTA) y vinculándolos a las modalidades de atención del programa de atención especializado del ICBF.</w:t>
            </w:r>
          </w:p>
          <w:p w14:paraId="76F06724" w14:textId="77777777" w:rsidR="00945D54" w:rsidRPr="0050677D" w:rsidRDefault="00945D54" w:rsidP="00945D54">
            <w:pPr>
              <w:pStyle w:val="Sinespaciado"/>
              <w:spacing w:before="240" w:after="240"/>
              <w:jc w:val="both"/>
              <w:rPr>
                <w:rFonts w:asciiTheme="minorHAnsi" w:hAnsiTheme="minorHAnsi" w:cstheme="minorHAnsi"/>
                <w:sz w:val="24"/>
                <w:szCs w:val="24"/>
              </w:rPr>
            </w:pPr>
            <w:r>
              <w:rPr>
                <w:rFonts w:asciiTheme="minorHAnsi" w:hAnsiTheme="minorHAnsi" w:cstheme="minorHAnsi"/>
                <w:sz w:val="24"/>
                <w:szCs w:val="24"/>
              </w:rPr>
              <w:lastRenderedPageBreak/>
              <w:t xml:space="preserve">En este orden de ideas, </w:t>
            </w:r>
            <w:r w:rsidRPr="0050677D">
              <w:rPr>
                <w:rFonts w:asciiTheme="minorHAnsi" w:hAnsiTheme="minorHAnsi" w:cstheme="minorHAnsi"/>
                <w:sz w:val="24"/>
                <w:szCs w:val="24"/>
              </w:rPr>
              <w:t>el proceso de restablecimiento de derechos adelantado en los Lugares Transitorios de Acogida contó con el acompañamiento permanente de los equipos defensoriales</w:t>
            </w:r>
            <w:r>
              <w:rPr>
                <w:rFonts w:asciiTheme="minorHAnsi" w:hAnsiTheme="minorHAnsi" w:cstheme="minorHAnsi"/>
                <w:sz w:val="24"/>
                <w:szCs w:val="24"/>
              </w:rPr>
              <w:t>,</w:t>
            </w:r>
            <w:r w:rsidRPr="0050677D">
              <w:rPr>
                <w:rFonts w:asciiTheme="minorHAnsi" w:hAnsiTheme="minorHAnsi" w:cstheme="minorHAnsi"/>
                <w:sz w:val="24"/>
                <w:szCs w:val="24"/>
              </w:rPr>
              <w:t xml:space="preserve"> los cuales desarrollaron acciones en el marco de los Procesos Administrativos de Restablecimiento de Derechos establecidos en el Lineamiento técnico administrativo de ruta de actuaciones para el restablecimiento de derechos de niños, niñas y adolescentes con sus derechos inobservados, amenazados o vulnerados, aprobado mediante Resolución 1526 del 23 de febrero de 2016 y modificado mediante Resolución No. 7547 de julio 29 de 2016. Este instrumento, describe en el Anexo No. 6 las acciones adicionales que la autoridad administrativa competente debe desarrollar en el marco de los Procesos Administrativos de Restablecimiento de Derechos-PARD en los que se encuentren niñas, niños y adolescentes víctimas del conflicto armado, y el acompañamiento que se debe brindar para su reparación integral.</w:t>
            </w:r>
          </w:p>
          <w:p w14:paraId="7FB1B826" w14:textId="1AC7F9D2" w:rsidR="00945D54" w:rsidRPr="0050677D" w:rsidRDefault="00945D54" w:rsidP="00945D54">
            <w:pPr>
              <w:widowControl w:val="0"/>
              <w:autoSpaceDE w:val="0"/>
              <w:autoSpaceDN w:val="0"/>
              <w:adjustRightInd w:val="0"/>
              <w:spacing w:after="0" w:line="240" w:lineRule="auto"/>
              <w:jc w:val="both"/>
              <w:rPr>
                <w:rFonts w:asciiTheme="minorHAnsi" w:hAnsiTheme="minorHAnsi" w:cstheme="minorHAnsi"/>
                <w:sz w:val="24"/>
                <w:szCs w:val="24"/>
              </w:rPr>
            </w:pPr>
            <w:r w:rsidRPr="0050677D">
              <w:rPr>
                <w:rFonts w:asciiTheme="minorHAnsi" w:hAnsiTheme="minorHAnsi" w:cstheme="minorHAnsi"/>
                <w:sz w:val="24"/>
                <w:szCs w:val="24"/>
              </w:rPr>
              <w:t>En este sentido,</w:t>
            </w:r>
            <w:r>
              <w:rPr>
                <w:rFonts w:asciiTheme="minorHAnsi" w:hAnsiTheme="minorHAnsi" w:cstheme="minorHAnsi"/>
                <w:sz w:val="24"/>
                <w:szCs w:val="24"/>
              </w:rPr>
              <w:t xml:space="preserve"> </w:t>
            </w:r>
            <w:r w:rsidRPr="0050677D">
              <w:rPr>
                <w:rFonts w:asciiTheme="minorHAnsi" w:hAnsiTheme="minorHAnsi" w:cstheme="minorHAnsi"/>
                <w:sz w:val="24"/>
                <w:szCs w:val="24"/>
              </w:rPr>
              <w:t xml:space="preserve">en el marco del proceso de atención que </w:t>
            </w:r>
            <w:r>
              <w:rPr>
                <w:rFonts w:asciiTheme="minorHAnsi" w:hAnsiTheme="minorHAnsi" w:cstheme="minorHAnsi"/>
                <w:sz w:val="24"/>
                <w:szCs w:val="24"/>
              </w:rPr>
              <w:t xml:space="preserve">fue </w:t>
            </w:r>
            <w:r w:rsidRPr="0050677D">
              <w:rPr>
                <w:rFonts w:asciiTheme="minorHAnsi" w:hAnsiTheme="minorHAnsi" w:cstheme="minorHAnsi"/>
                <w:sz w:val="24"/>
                <w:szCs w:val="24"/>
              </w:rPr>
              <w:t xml:space="preserve">acompañado </w:t>
            </w:r>
            <w:r>
              <w:rPr>
                <w:rFonts w:asciiTheme="minorHAnsi" w:hAnsiTheme="minorHAnsi" w:cstheme="minorHAnsi"/>
                <w:sz w:val="24"/>
                <w:szCs w:val="24"/>
              </w:rPr>
              <w:t xml:space="preserve">por </w:t>
            </w:r>
            <w:r w:rsidRPr="0050677D">
              <w:rPr>
                <w:rFonts w:asciiTheme="minorHAnsi" w:hAnsiTheme="minorHAnsi" w:cstheme="minorHAnsi"/>
                <w:sz w:val="24"/>
                <w:szCs w:val="24"/>
              </w:rPr>
              <w:t>el ICBF en los Lugares Transitorios de Acogida</w:t>
            </w:r>
            <w:r>
              <w:rPr>
                <w:rFonts w:asciiTheme="minorHAnsi" w:hAnsiTheme="minorHAnsi" w:cstheme="minorHAnsi"/>
                <w:sz w:val="24"/>
                <w:szCs w:val="24"/>
              </w:rPr>
              <w:t xml:space="preserve"> (LTA), así como </w:t>
            </w:r>
            <w:r w:rsidRPr="0050677D">
              <w:rPr>
                <w:rFonts w:asciiTheme="minorHAnsi" w:hAnsiTheme="minorHAnsi" w:cstheme="minorHAnsi"/>
                <w:sz w:val="24"/>
                <w:szCs w:val="24"/>
              </w:rPr>
              <w:t>en el marco de la</w:t>
            </w:r>
            <w:r>
              <w:rPr>
                <w:rFonts w:asciiTheme="minorHAnsi" w:hAnsiTheme="minorHAnsi" w:cstheme="minorHAnsi"/>
                <w:sz w:val="24"/>
                <w:szCs w:val="24"/>
              </w:rPr>
              <w:t xml:space="preserve"> atención a través de las</w:t>
            </w:r>
            <w:r w:rsidRPr="0050677D">
              <w:rPr>
                <w:rFonts w:asciiTheme="minorHAnsi" w:hAnsiTheme="minorHAnsi" w:cstheme="minorHAnsi"/>
                <w:sz w:val="24"/>
                <w:szCs w:val="24"/>
              </w:rPr>
              <w:t xml:space="preserve"> modalidades del Programa de atención especializada para el restablecimiento de derechos a niños, niñas y adolescentes víctimas de reclutamiento ilícito, que se han desvinculado de grupos armados organizados al margen de la ley</w:t>
            </w:r>
            <w:r>
              <w:rPr>
                <w:rFonts w:asciiTheme="minorHAnsi" w:hAnsiTheme="minorHAnsi" w:cstheme="minorHAnsi"/>
                <w:sz w:val="24"/>
                <w:szCs w:val="24"/>
              </w:rPr>
              <w:t>,</w:t>
            </w:r>
            <w:r w:rsidRPr="0050677D">
              <w:rPr>
                <w:rFonts w:asciiTheme="minorHAnsi" w:hAnsiTheme="minorHAnsi" w:cstheme="minorHAnsi"/>
                <w:sz w:val="24"/>
                <w:szCs w:val="24"/>
              </w:rPr>
              <w:t xml:space="preserve"> al cual ingresaron </w:t>
            </w:r>
            <w:r>
              <w:rPr>
                <w:rFonts w:asciiTheme="minorHAnsi" w:hAnsiTheme="minorHAnsi" w:cstheme="minorHAnsi"/>
                <w:sz w:val="24"/>
                <w:szCs w:val="24"/>
              </w:rPr>
              <w:t xml:space="preserve">67 de los </w:t>
            </w:r>
            <w:r w:rsidRPr="0050677D">
              <w:rPr>
                <w:rFonts w:asciiTheme="minorHAnsi" w:hAnsiTheme="minorHAnsi" w:cstheme="minorHAnsi"/>
                <w:sz w:val="24"/>
                <w:szCs w:val="24"/>
              </w:rPr>
              <w:t xml:space="preserve">adolescentes desvinculados en el marco del acuerdo de paz, luego de </w:t>
            </w:r>
            <w:r>
              <w:rPr>
                <w:rFonts w:asciiTheme="minorHAnsi" w:hAnsiTheme="minorHAnsi" w:cstheme="minorHAnsi"/>
                <w:sz w:val="24"/>
                <w:szCs w:val="24"/>
              </w:rPr>
              <w:t xml:space="preserve">egresar de </w:t>
            </w:r>
            <w:r w:rsidRPr="0050677D">
              <w:rPr>
                <w:rFonts w:asciiTheme="minorHAnsi" w:hAnsiTheme="minorHAnsi" w:cstheme="minorHAnsi"/>
                <w:sz w:val="24"/>
                <w:szCs w:val="24"/>
              </w:rPr>
              <w:t xml:space="preserve">los </w:t>
            </w:r>
            <w:r w:rsidR="00DA560D" w:rsidRPr="0050677D">
              <w:rPr>
                <w:rFonts w:asciiTheme="minorHAnsi" w:hAnsiTheme="minorHAnsi" w:cstheme="minorHAnsi"/>
                <w:sz w:val="24"/>
                <w:szCs w:val="24"/>
              </w:rPr>
              <w:t xml:space="preserve"> </w:t>
            </w:r>
            <w:r w:rsidR="00DA560D" w:rsidRPr="0050677D">
              <w:rPr>
                <w:rFonts w:asciiTheme="minorHAnsi" w:hAnsiTheme="minorHAnsi" w:cstheme="minorHAnsi"/>
                <w:sz w:val="24"/>
                <w:szCs w:val="24"/>
              </w:rPr>
              <w:t>Lugares Transitorios de Acogida</w:t>
            </w:r>
            <w:r w:rsidR="00DA560D">
              <w:rPr>
                <w:rFonts w:asciiTheme="minorHAnsi" w:hAnsiTheme="minorHAnsi" w:cstheme="minorHAnsi"/>
                <w:sz w:val="24"/>
                <w:szCs w:val="24"/>
              </w:rPr>
              <w:t xml:space="preserve"> </w:t>
            </w:r>
            <w:r w:rsidR="00DA560D">
              <w:rPr>
                <w:rFonts w:asciiTheme="minorHAnsi" w:hAnsiTheme="minorHAnsi" w:cstheme="minorHAnsi"/>
                <w:sz w:val="24"/>
                <w:szCs w:val="24"/>
              </w:rPr>
              <w:t>(</w:t>
            </w:r>
            <w:r w:rsidRPr="0050677D">
              <w:rPr>
                <w:rFonts w:asciiTheme="minorHAnsi" w:hAnsiTheme="minorHAnsi" w:cstheme="minorHAnsi"/>
                <w:sz w:val="24"/>
                <w:szCs w:val="24"/>
              </w:rPr>
              <w:t>LTA</w:t>
            </w:r>
            <w:r w:rsidR="00DA560D">
              <w:rPr>
                <w:rFonts w:asciiTheme="minorHAnsi" w:hAnsiTheme="minorHAnsi" w:cstheme="minorHAnsi"/>
                <w:sz w:val="24"/>
                <w:szCs w:val="24"/>
              </w:rPr>
              <w:t>)</w:t>
            </w:r>
            <w:r w:rsidRPr="0050677D">
              <w:rPr>
                <w:rFonts w:asciiTheme="minorHAnsi" w:hAnsiTheme="minorHAnsi" w:cstheme="minorHAnsi"/>
                <w:sz w:val="24"/>
                <w:szCs w:val="24"/>
              </w:rPr>
              <w:t>;</w:t>
            </w:r>
            <w:r>
              <w:rPr>
                <w:rFonts w:asciiTheme="minorHAnsi" w:hAnsiTheme="minorHAnsi" w:cstheme="minorHAnsi"/>
                <w:sz w:val="24"/>
                <w:szCs w:val="24"/>
              </w:rPr>
              <w:t xml:space="preserve"> </w:t>
            </w:r>
            <w:r w:rsidRPr="0050677D">
              <w:rPr>
                <w:rFonts w:asciiTheme="minorHAnsi" w:hAnsiTheme="minorHAnsi" w:cstheme="minorHAnsi"/>
                <w:sz w:val="24"/>
                <w:szCs w:val="24"/>
              </w:rPr>
              <w:t>se ha enmarcado</w:t>
            </w:r>
            <w:r>
              <w:rPr>
                <w:rFonts w:asciiTheme="minorHAnsi" w:hAnsiTheme="minorHAnsi" w:cstheme="minorHAnsi"/>
                <w:sz w:val="24"/>
                <w:szCs w:val="24"/>
              </w:rPr>
              <w:t xml:space="preserve"> </w:t>
            </w:r>
            <w:r w:rsidRPr="0050677D">
              <w:rPr>
                <w:rFonts w:asciiTheme="minorHAnsi" w:hAnsiTheme="minorHAnsi" w:cstheme="minorHAnsi"/>
                <w:sz w:val="24"/>
                <w:szCs w:val="24"/>
              </w:rPr>
              <w:t xml:space="preserve">en el enfoque de protección integral, incluyendo a su vez las acciones orientadas a restablecer la vigencia efectiva de los derechos de las víctimas, brindarles condiciones para llevar una vida digna, propender por su incorporación a la vida social, económica y política, así como proporcionar información, orientación y acompañamiento jurídico y psicosocial con miras a facilitar el acceso a los derechos a la verdad, justicia y reparación. </w:t>
            </w:r>
          </w:p>
          <w:p w14:paraId="5FF2958B" w14:textId="77777777" w:rsidR="00945D54" w:rsidRPr="0050677D" w:rsidRDefault="00945D54" w:rsidP="00945D54">
            <w:pPr>
              <w:autoSpaceDE w:val="0"/>
              <w:autoSpaceDN w:val="0"/>
              <w:adjustRightInd w:val="0"/>
              <w:jc w:val="both"/>
              <w:rPr>
                <w:rFonts w:asciiTheme="minorHAnsi" w:hAnsiTheme="minorHAnsi" w:cstheme="minorHAnsi"/>
                <w:sz w:val="24"/>
                <w:szCs w:val="24"/>
              </w:rPr>
            </w:pPr>
          </w:p>
          <w:p w14:paraId="785FEC8E" w14:textId="77777777" w:rsidR="00945D54" w:rsidRPr="0050677D" w:rsidRDefault="00945D54" w:rsidP="00945D54">
            <w:pPr>
              <w:autoSpaceDE w:val="0"/>
              <w:autoSpaceDN w:val="0"/>
              <w:adjustRightInd w:val="0"/>
              <w:jc w:val="both"/>
              <w:rPr>
                <w:rFonts w:asciiTheme="minorHAnsi" w:hAnsiTheme="minorHAnsi" w:cstheme="minorHAnsi"/>
                <w:sz w:val="24"/>
                <w:szCs w:val="24"/>
              </w:rPr>
            </w:pPr>
            <w:r w:rsidRPr="0050677D">
              <w:rPr>
                <w:rFonts w:asciiTheme="minorHAnsi" w:hAnsiTheme="minorHAnsi" w:cstheme="minorHAnsi"/>
                <w:sz w:val="24"/>
                <w:szCs w:val="24"/>
              </w:rPr>
              <w:t>Los principales logros en el proceso han sido:</w:t>
            </w:r>
          </w:p>
          <w:p w14:paraId="1302F57B" w14:textId="77777777" w:rsidR="00945D54" w:rsidRPr="0050677D" w:rsidRDefault="00945D54" w:rsidP="00945D54">
            <w:pPr>
              <w:pStyle w:val="Sinespaciado"/>
              <w:numPr>
                <w:ilvl w:val="0"/>
                <w:numId w:val="33"/>
              </w:numPr>
              <w:spacing w:before="240" w:after="240"/>
              <w:ind w:left="720"/>
              <w:jc w:val="both"/>
              <w:rPr>
                <w:rFonts w:asciiTheme="minorHAnsi" w:hAnsiTheme="minorHAnsi" w:cstheme="minorHAnsi"/>
                <w:sz w:val="24"/>
                <w:szCs w:val="24"/>
              </w:rPr>
            </w:pPr>
            <w:r w:rsidRPr="0050677D">
              <w:rPr>
                <w:rFonts w:asciiTheme="minorHAnsi" w:hAnsiTheme="minorHAnsi" w:cstheme="minorHAnsi"/>
                <w:sz w:val="24"/>
                <w:szCs w:val="24"/>
              </w:rPr>
              <w:t>Se adelantaron acciones en marco del Proceso administrativo de restablecimiento de derechos con los 124 casos que ingresaron al programa Camino Diferencial, dando continuidad a las acciones en los 103 casos en los que se corroboró el ser menores de edad.</w:t>
            </w:r>
          </w:p>
          <w:p w14:paraId="739026C1" w14:textId="77777777" w:rsidR="00945D54" w:rsidRPr="0050677D" w:rsidRDefault="00945D54" w:rsidP="00945D54">
            <w:pPr>
              <w:pStyle w:val="Sinespaciado"/>
              <w:numPr>
                <w:ilvl w:val="0"/>
                <w:numId w:val="33"/>
              </w:numPr>
              <w:spacing w:before="240" w:after="240"/>
              <w:ind w:left="720"/>
              <w:jc w:val="both"/>
              <w:rPr>
                <w:rFonts w:asciiTheme="minorHAnsi" w:hAnsiTheme="minorHAnsi" w:cstheme="minorHAnsi"/>
                <w:sz w:val="24"/>
                <w:szCs w:val="24"/>
              </w:rPr>
            </w:pPr>
            <w:r w:rsidRPr="0050677D">
              <w:rPr>
                <w:rFonts w:asciiTheme="minorHAnsi" w:hAnsiTheme="minorHAnsi" w:cstheme="minorHAnsi"/>
                <w:sz w:val="24"/>
                <w:szCs w:val="24"/>
              </w:rPr>
              <w:t xml:space="preserve">62 adolescentes han formado parte de los procesos de acompañamiento psicosocial adelantados por los equipos profesionales de las modalidades de atención del programa especializado, en concordancia con el Lineamiento técnico de estrategia de acompañamiento psicosocial para el restablecimiento de los derechos y contribución a la reparación integral de niños, niñas y adolescentes víctimas del conflicto armado, aprobado mediante Resolución 1523 del 23 de febrero de 2016. </w:t>
            </w:r>
          </w:p>
          <w:p w14:paraId="7C2BA75B" w14:textId="77777777" w:rsidR="00945D54" w:rsidRPr="0050677D" w:rsidRDefault="00945D54" w:rsidP="00945D54">
            <w:pPr>
              <w:pStyle w:val="Prrafodelista"/>
              <w:numPr>
                <w:ilvl w:val="0"/>
                <w:numId w:val="34"/>
              </w:numPr>
              <w:autoSpaceDE w:val="0"/>
              <w:autoSpaceDN w:val="0"/>
              <w:adjustRightInd w:val="0"/>
              <w:jc w:val="both"/>
              <w:rPr>
                <w:rFonts w:asciiTheme="minorHAnsi" w:hAnsiTheme="minorHAnsi" w:cstheme="minorHAnsi"/>
                <w:sz w:val="24"/>
                <w:szCs w:val="24"/>
              </w:rPr>
            </w:pPr>
            <w:r w:rsidRPr="0050677D">
              <w:rPr>
                <w:rFonts w:asciiTheme="minorHAnsi" w:hAnsiTheme="minorHAnsi" w:cstheme="minorHAnsi"/>
                <w:sz w:val="24"/>
                <w:szCs w:val="24"/>
              </w:rPr>
              <w:t>37 adolescentes y jóvenes que han participado en las modalidades de Casa de Acogida, Casa de Protección y Hogar Sustituto Tutor continúan en procesos que garantizan la inclusión social a saber: vinculación educativa, formación ocupacional y actividades recreativas y culturales.</w:t>
            </w:r>
            <w:r>
              <w:rPr>
                <w:rFonts w:asciiTheme="minorHAnsi" w:hAnsiTheme="minorHAnsi" w:cstheme="minorHAnsi"/>
                <w:sz w:val="24"/>
                <w:szCs w:val="24"/>
              </w:rPr>
              <w:t xml:space="preserve"> </w:t>
            </w:r>
          </w:p>
          <w:p w14:paraId="31C047F8" w14:textId="77777777" w:rsidR="00945D54" w:rsidRPr="0050677D" w:rsidRDefault="00945D54" w:rsidP="00945D54">
            <w:pPr>
              <w:pStyle w:val="Prrafodelista"/>
              <w:numPr>
                <w:ilvl w:val="0"/>
                <w:numId w:val="34"/>
              </w:numPr>
              <w:autoSpaceDE w:val="0"/>
              <w:autoSpaceDN w:val="0"/>
              <w:adjustRightInd w:val="0"/>
              <w:jc w:val="both"/>
              <w:rPr>
                <w:rFonts w:asciiTheme="minorHAnsi" w:hAnsiTheme="minorHAnsi" w:cstheme="minorHAnsi"/>
                <w:sz w:val="24"/>
                <w:szCs w:val="24"/>
              </w:rPr>
            </w:pPr>
            <w:r w:rsidRPr="0050677D">
              <w:rPr>
                <w:rFonts w:asciiTheme="minorHAnsi" w:hAnsiTheme="minorHAnsi" w:cstheme="minorHAnsi"/>
                <w:sz w:val="24"/>
                <w:szCs w:val="24"/>
              </w:rPr>
              <w:lastRenderedPageBreak/>
              <w:t>25 adolescentes se encuentran ubicados con sus familias de origen en la modalidad de hogar gestor con apoyo económico en la cual se lleva a cabo procesos de acompañamiento psicosocial, fortalecimiento de integración social y comunitaria de acuerdo con la oferta presente en las zonas de residencia.</w:t>
            </w:r>
          </w:p>
          <w:p w14:paraId="3895BCF3" w14:textId="77777777" w:rsidR="00945D54" w:rsidRPr="0050677D" w:rsidRDefault="00945D54" w:rsidP="00945D54">
            <w:pPr>
              <w:pStyle w:val="Prrafodelista"/>
              <w:numPr>
                <w:ilvl w:val="0"/>
                <w:numId w:val="34"/>
              </w:numPr>
              <w:spacing w:after="0" w:line="240" w:lineRule="auto"/>
              <w:jc w:val="both"/>
              <w:rPr>
                <w:rFonts w:asciiTheme="minorHAnsi" w:hAnsiTheme="minorHAnsi" w:cstheme="minorHAnsi"/>
                <w:sz w:val="24"/>
                <w:szCs w:val="24"/>
              </w:rPr>
            </w:pPr>
            <w:r w:rsidRPr="0050677D">
              <w:rPr>
                <w:rFonts w:asciiTheme="minorHAnsi" w:hAnsiTheme="minorHAnsi" w:cstheme="minorHAnsi"/>
                <w:sz w:val="24"/>
                <w:szCs w:val="24"/>
              </w:rPr>
              <w:t>24 adolescentes y jóvenes en el marco de las modalidades de Casa de Acogida, Casa de Protección y Hogar Sustituto Tutor han participado de la estrategia de encuentros familiares colectivos, los cuales posibilitan la interacción directa en el mismo tiempo y espacio de los niños, las niñas y adolescentes con sus grupos familiares y/o red vincular. Este espacio implica continuar el trabajo con familia, generar un nuevo sistema a partir del reconocimiento de habilidades, solidaridades, rituales cotidianos, mitos e ideas acerca de la vida en donde a través de la intervención visualicen los posibles efectos que tendrán los cambios deseados en las relaciones y en el entorno significativo de la familia y/o la red vincular.</w:t>
            </w:r>
          </w:p>
          <w:p w14:paraId="637E9788" w14:textId="77777777" w:rsidR="00945D54" w:rsidRPr="0050677D" w:rsidRDefault="00945D54" w:rsidP="00945D54">
            <w:pPr>
              <w:pStyle w:val="Prrafodelista"/>
              <w:numPr>
                <w:ilvl w:val="0"/>
                <w:numId w:val="34"/>
              </w:numPr>
              <w:autoSpaceDE w:val="0"/>
              <w:autoSpaceDN w:val="0"/>
              <w:adjustRightInd w:val="0"/>
              <w:jc w:val="both"/>
              <w:rPr>
                <w:rFonts w:asciiTheme="minorHAnsi" w:hAnsiTheme="minorHAnsi" w:cstheme="minorHAnsi"/>
                <w:sz w:val="24"/>
                <w:szCs w:val="24"/>
              </w:rPr>
            </w:pPr>
            <w:r w:rsidRPr="0050677D">
              <w:rPr>
                <w:rFonts w:asciiTheme="minorHAnsi" w:hAnsiTheme="minorHAnsi" w:cstheme="minorHAnsi"/>
                <w:sz w:val="24"/>
                <w:szCs w:val="24"/>
              </w:rPr>
              <w:t xml:space="preserve">5 adolescentes continúan en proceso administrativo de restablecimiento de derechos sin asignación de medida en el cual se adelantan acciones de articulación para la garantía de derechos en torno: Educación, Salud, Identidad, Reparación Integral y Reincorporación. </w:t>
            </w:r>
          </w:p>
          <w:p w14:paraId="0A8833C5" w14:textId="77777777" w:rsidR="00945D54" w:rsidRPr="0050677D" w:rsidRDefault="00945D54" w:rsidP="00945D54">
            <w:pPr>
              <w:pStyle w:val="Prrafodelista"/>
              <w:numPr>
                <w:ilvl w:val="0"/>
                <w:numId w:val="34"/>
              </w:numPr>
              <w:autoSpaceDE w:val="0"/>
              <w:autoSpaceDN w:val="0"/>
              <w:adjustRightInd w:val="0"/>
              <w:jc w:val="both"/>
              <w:rPr>
                <w:rFonts w:asciiTheme="minorHAnsi" w:hAnsiTheme="minorHAnsi" w:cstheme="minorHAnsi"/>
                <w:sz w:val="24"/>
                <w:szCs w:val="24"/>
              </w:rPr>
            </w:pPr>
            <w:r w:rsidRPr="0050677D">
              <w:rPr>
                <w:rFonts w:asciiTheme="minorHAnsi" w:hAnsiTheme="minorHAnsi" w:cstheme="minorHAnsi"/>
                <w:sz w:val="24"/>
                <w:szCs w:val="24"/>
              </w:rPr>
              <w:t xml:space="preserve">45 jóvenes han realizado el proceso de tránsito a la ARN y la UARIV de acuerdo a lo establecido en el documento diseñado para tal fin. </w:t>
            </w:r>
          </w:p>
          <w:p w14:paraId="2636CD9B" w14:textId="0D1706CD" w:rsidR="00945D54" w:rsidRPr="0050677D" w:rsidRDefault="00DA560D" w:rsidP="00945D54">
            <w:pPr>
              <w:pStyle w:val="Prrafodelista"/>
              <w:numPr>
                <w:ilvl w:val="0"/>
                <w:numId w:val="34"/>
              </w:numPr>
              <w:spacing w:after="0" w:line="240" w:lineRule="auto"/>
              <w:jc w:val="both"/>
              <w:rPr>
                <w:rFonts w:asciiTheme="minorHAnsi" w:hAnsiTheme="minorHAnsi" w:cstheme="minorHAnsi"/>
                <w:sz w:val="24"/>
                <w:szCs w:val="24"/>
              </w:rPr>
            </w:pPr>
            <w:r>
              <w:rPr>
                <w:rFonts w:asciiTheme="minorHAnsi" w:hAnsiTheme="minorHAnsi" w:cstheme="minorHAnsi"/>
                <w:color w:val="000000"/>
                <w:sz w:val="24"/>
                <w:szCs w:val="24"/>
                <w:lang w:val="es-MX"/>
              </w:rPr>
              <w:t>En el mes abril</w:t>
            </w:r>
            <w:r w:rsidR="00945D54" w:rsidRPr="0050677D">
              <w:rPr>
                <w:rFonts w:asciiTheme="minorHAnsi" w:hAnsiTheme="minorHAnsi" w:cstheme="minorHAnsi"/>
                <w:color w:val="000000"/>
                <w:sz w:val="24"/>
                <w:szCs w:val="24"/>
                <w:lang w:val="es-MX"/>
              </w:rPr>
              <w:t xml:space="preserve"> de 2018 se han ubicado en medidas de protección a 62 adolescentes y 5 han sido acompañados en el marco del Proceso Administrativo de Derechos en acciones que garanticen su acceso a servicios y derechos como víctimas reclutamiento ilícito</w:t>
            </w:r>
          </w:p>
          <w:tbl>
            <w:tblPr>
              <w:tblStyle w:val="Tablaconcuadrcula"/>
              <w:tblpPr w:leftFromText="141" w:rightFromText="141" w:vertAnchor="text" w:horzAnchor="page" w:tblpX="946" w:tblpY="28"/>
              <w:tblW w:w="6138" w:type="dxa"/>
              <w:tblLook w:val="04A0" w:firstRow="1" w:lastRow="0" w:firstColumn="1" w:lastColumn="0" w:noHBand="0" w:noVBand="1"/>
            </w:tblPr>
            <w:tblGrid>
              <w:gridCol w:w="4863"/>
              <w:gridCol w:w="1275"/>
            </w:tblGrid>
            <w:tr w:rsidR="00945D54" w:rsidRPr="0050677D" w14:paraId="7D4D4883" w14:textId="77777777" w:rsidTr="00C12CB7">
              <w:trPr>
                <w:trHeight w:val="257"/>
              </w:trPr>
              <w:tc>
                <w:tcPr>
                  <w:tcW w:w="4863" w:type="dxa"/>
                  <w:noWrap/>
                  <w:hideMark/>
                </w:tcPr>
                <w:p w14:paraId="1F7A8043" w14:textId="77777777" w:rsidR="00945D54" w:rsidRPr="00642486" w:rsidRDefault="00945D54" w:rsidP="00945D54">
                  <w:pPr>
                    <w:spacing w:after="0" w:line="240" w:lineRule="auto"/>
                    <w:rPr>
                      <w:rFonts w:asciiTheme="minorHAnsi" w:hAnsiTheme="minorHAnsi" w:cstheme="minorHAnsi"/>
                      <w:b/>
                      <w:bCs/>
                      <w:sz w:val="24"/>
                      <w:szCs w:val="24"/>
                      <w:lang w:eastAsia="es-CO"/>
                    </w:rPr>
                  </w:pPr>
                  <w:r w:rsidRPr="00642486">
                    <w:rPr>
                      <w:rFonts w:asciiTheme="minorHAnsi" w:hAnsiTheme="minorHAnsi" w:cstheme="minorHAnsi"/>
                      <w:b/>
                      <w:bCs/>
                      <w:sz w:val="24"/>
                      <w:szCs w:val="24"/>
                      <w:lang w:eastAsia="es-CO"/>
                    </w:rPr>
                    <w:t xml:space="preserve">Servicio </w:t>
                  </w:r>
                </w:p>
              </w:tc>
              <w:tc>
                <w:tcPr>
                  <w:tcW w:w="1275" w:type="dxa"/>
                  <w:noWrap/>
                  <w:hideMark/>
                </w:tcPr>
                <w:p w14:paraId="399752B9" w14:textId="77777777" w:rsidR="00945D54" w:rsidRPr="00642486" w:rsidRDefault="00945D54" w:rsidP="00945D54">
                  <w:pPr>
                    <w:spacing w:after="0" w:line="240" w:lineRule="auto"/>
                    <w:rPr>
                      <w:rFonts w:asciiTheme="minorHAnsi" w:hAnsiTheme="minorHAnsi" w:cstheme="minorHAnsi"/>
                      <w:b/>
                      <w:bCs/>
                      <w:sz w:val="24"/>
                      <w:szCs w:val="24"/>
                      <w:lang w:eastAsia="es-CO"/>
                    </w:rPr>
                  </w:pPr>
                  <w:r w:rsidRPr="00642486">
                    <w:rPr>
                      <w:rFonts w:asciiTheme="minorHAnsi" w:hAnsiTheme="minorHAnsi" w:cstheme="minorHAnsi"/>
                      <w:b/>
                      <w:bCs/>
                      <w:sz w:val="24"/>
                      <w:szCs w:val="24"/>
                      <w:lang w:eastAsia="es-CO"/>
                    </w:rPr>
                    <w:t>Total</w:t>
                  </w:r>
                </w:p>
              </w:tc>
            </w:tr>
            <w:tr w:rsidR="00945D54" w:rsidRPr="0050677D" w14:paraId="72979546" w14:textId="77777777" w:rsidTr="00C12CB7">
              <w:trPr>
                <w:trHeight w:val="257"/>
              </w:trPr>
              <w:tc>
                <w:tcPr>
                  <w:tcW w:w="4863" w:type="dxa"/>
                  <w:noWrap/>
                  <w:hideMark/>
                </w:tcPr>
                <w:p w14:paraId="18E3CA78" w14:textId="77777777" w:rsidR="00945D54" w:rsidRPr="00642486" w:rsidRDefault="00945D54" w:rsidP="00945D54">
                  <w:pPr>
                    <w:spacing w:after="0" w:line="240" w:lineRule="auto"/>
                    <w:rPr>
                      <w:rFonts w:asciiTheme="minorHAnsi" w:hAnsiTheme="minorHAnsi" w:cstheme="minorHAnsi"/>
                      <w:bCs/>
                      <w:sz w:val="24"/>
                      <w:szCs w:val="24"/>
                      <w:lang w:eastAsia="es-CO"/>
                    </w:rPr>
                  </w:pPr>
                  <w:r w:rsidRPr="00642486">
                    <w:rPr>
                      <w:rFonts w:asciiTheme="minorHAnsi" w:hAnsiTheme="minorHAnsi" w:cstheme="minorHAnsi"/>
                      <w:bCs/>
                      <w:sz w:val="24"/>
                      <w:szCs w:val="24"/>
                      <w:lang w:eastAsia="es-CO"/>
                    </w:rPr>
                    <w:t xml:space="preserve">Casa de Acogida </w:t>
                  </w:r>
                </w:p>
              </w:tc>
              <w:tc>
                <w:tcPr>
                  <w:tcW w:w="1275" w:type="dxa"/>
                  <w:noWrap/>
                  <w:hideMark/>
                </w:tcPr>
                <w:p w14:paraId="75DB2140" w14:textId="77777777" w:rsidR="00945D54" w:rsidRPr="00642486" w:rsidRDefault="00945D54" w:rsidP="00945D54">
                  <w:pPr>
                    <w:spacing w:after="0" w:line="240" w:lineRule="auto"/>
                    <w:jc w:val="right"/>
                    <w:rPr>
                      <w:rFonts w:asciiTheme="minorHAnsi" w:hAnsiTheme="minorHAnsi" w:cstheme="minorHAnsi"/>
                      <w:sz w:val="24"/>
                      <w:szCs w:val="24"/>
                      <w:lang w:eastAsia="es-CO"/>
                    </w:rPr>
                  </w:pPr>
                  <w:r w:rsidRPr="00642486">
                    <w:rPr>
                      <w:rFonts w:asciiTheme="minorHAnsi" w:hAnsiTheme="minorHAnsi" w:cstheme="minorHAnsi"/>
                      <w:sz w:val="24"/>
                      <w:szCs w:val="24"/>
                      <w:lang w:eastAsia="es-CO"/>
                    </w:rPr>
                    <w:t>1</w:t>
                  </w:r>
                </w:p>
              </w:tc>
            </w:tr>
            <w:tr w:rsidR="00945D54" w:rsidRPr="0050677D" w14:paraId="4B90E7BF" w14:textId="77777777" w:rsidTr="00C12CB7">
              <w:trPr>
                <w:trHeight w:val="257"/>
              </w:trPr>
              <w:tc>
                <w:tcPr>
                  <w:tcW w:w="4863" w:type="dxa"/>
                  <w:noWrap/>
                  <w:hideMark/>
                </w:tcPr>
                <w:p w14:paraId="3C46968A" w14:textId="77777777" w:rsidR="00945D54" w:rsidRPr="00642486" w:rsidRDefault="00945D54" w:rsidP="00945D54">
                  <w:pPr>
                    <w:spacing w:after="0" w:line="240" w:lineRule="auto"/>
                    <w:rPr>
                      <w:rFonts w:asciiTheme="minorHAnsi" w:hAnsiTheme="minorHAnsi" w:cstheme="minorHAnsi"/>
                      <w:bCs/>
                      <w:sz w:val="24"/>
                      <w:szCs w:val="24"/>
                      <w:lang w:eastAsia="es-CO"/>
                    </w:rPr>
                  </w:pPr>
                  <w:r w:rsidRPr="00642486">
                    <w:rPr>
                      <w:rFonts w:asciiTheme="minorHAnsi" w:hAnsiTheme="minorHAnsi" w:cstheme="minorHAnsi"/>
                      <w:bCs/>
                      <w:sz w:val="24"/>
                      <w:szCs w:val="24"/>
                      <w:lang w:eastAsia="es-CO"/>
                    </w:rPr>
                    <w:t>Casa de Protección</w:t>
                  </w:r>
                </w:p>
              </w:tc>
              <w:tc>
                <w:tcPr>
                  <w:tcW w:w="1275" w:type="dxa"/>
                  <w:noWrap/>
                  <w:hideMark/>
                </w:tcPr>
                <w:p w14:paraId="7B0A0C90" w14:textId="77777777" w:rsidR="00945D54" w:rsidRPr="00642486" w:rsidRDefault="00945D54" w:rsidP="00945D54">
                  <w:pPr>
                    <w:spacing w:after="0" w:line="240" w:lineRule="auto"/>
                    <w:jc w:val="right"/>
                    <w:rPr>
                      <w:rFonts w:asciiTheme="minorHAnsi" w:hAnsiTheme="minorHAnsi" w:cstheme="minorHAnsi"/>
                      <w:sz w:val="24"/>
                      <w:szCs w:val="24"/>
                      <w:lang w:eastAsia="es-CO"/>
                    </w:rPr>
                  </w:pPr>
                  <w:r w:rsidRPr="00642486">
                    <w:rPr>
                      <w:rFonts w:asciiTheme="minorHAnsi" w:hAnsiTheme="minorHAnsi" w:cstheme="minorHAnsi"/>
                      <w:sz w:val="24"/>
                      <w:szCs w:val="24"/>
                      <w:lang w:eastAsia="es-CO"/>
                    </w:rPr>
                    <w:t>27</w:t>
                  </w:r>
                </w:p>
              </w:tc>
            </w:tr>
            <w:tr w:rsidR="00945D54" w:rsidRPr="0050677D" w14:paraId="53613A3C" w14:textId="77777777" w:rsidTr="00C12CB7">
              <w:trPr>
                <w:trHeight w:val="257"/>
              </w:trPr>
              <w:tc>
                <w:tcPr>
                  <w:tcW w:w="4863" w:type="dxa"/>
                  <w:noWrap/>
                  <w:hideMark/>
                </w:tcPr>
                <w:p w14:paraId="111778E9" w14:textId="77777777" w:rsidR="00945D54" w:rsidRPr="00642486" w:rsidRDefault="00945D54" w:rsidP="00945D54">
                  <w:pPr>
                    <w:spacing w:after="0" w:line="240" w:lineRule="auto"/>
                    <w:rPr>
                      <w:rFonts w:asciiTheme="minorHAnsi" w:hAnsiTheme="minorHAnsi" w:cstheme="minorHAnsi"/>
                      <w:bCs/>
                      <w:sz w:val="24"/>
                      <w:szCs w:val="24"/>
                      <w:lang w:eastAsia="es-CO"/>
                    </w:rPr>
                  </w:pPr>
                  <w:r w:rsidRPr="00642486">
                    <w:rPr>
                      <w:rFonts w:asciiTheme="minorHAnsi" w:hAnsiTheme="minorHAnsi" w:cstheme="minorHAnsi"/>
                      <w:bCs/>
                      <w:sz w:val="24"/>
                      <w:szCs w:val="24"/>
                      <w:lang w:eastAsia="es-CO"/>
                    </w:rPr>
                    <w:t>Hogar Gestor</w:t>
                  </w:r>
                </w:p>
              </w:tc>
              <w:tc>
                <w:tcPr>
                  <w:tcW w:w="1275" w:type="dxa"/>
                  <w:noWrap/>
                  <w:hideMark/>
                </w:tcPr>
                <w:p w14:paraId="4C86330C" w14:textId="77777777" w:rsidR="00945D54" w:rsidRPr="00642486" w:rsidRDefault="00945D54" w:rsidP="00945D54">
                  <w:pPr>
                    <w:spacing w:after="0" w:line="240" w:lineRule="auto"/>
                    <w:jc w:val="right"/>
                    <w:rPr>
                      <w:rFonts w:asciiTheme="minorHAnsi" w:hAnsiTheme="minorHAnsi" w:cstheme="minorHAnsi"/>
                      <w:sz w:val="24"/>
                      <w:szCs w:val="24"/>
                      <w:lang w:eastAsia="es-CO"/>
                    </w:rPr>
                  </w:pPr>
                  <w:r w:rsidRPr="00642486">
                    <w:rPr>
                      <w:rFonts w:asciiTheme="minorHAnsi" w:hAnsiTheme="minorHAnsi" w:cstheme="minorHAnsi"/>
                      <w:sz w:val="24"/>
                      <w:szCs w:val="24"/>
                      <w:lang w:eastAsia="es-CO"/>
                    </w:rPr>
                    <w:t>25</w:t>
                  </w:r>
                </w:p>
              </w:tc>
            </w:tr>
            <w:tr w:rsidR="00945D54" w:rsidRPr="0050677D" w14:paraId="454A78E1" w14:textId="77777777" w:rsidTr="00C12CB7">
              <w:trPr>
                <w:trHeight w:val="257"/>
              </w:trPr>
              <w:tc>
                <w:tcPr>
                  <w:tcW w:w="4863" w:type="dxa"/>
                  <w:noWrap/>
                  <w:hideMark/>
                </w:tcPr>
                <w:p w14:paraId="5403F8B2" w14:textId="77777777" w:rsidR="00945D54" w:rsidRPr="00642486" w:rsidRDefault="00945D54" w:rsidP="00945D54">
                  <w:pPr>
                    <w:spacing w:after="0" w:line="240" w:lineRule="auto"/>
                    <w:rPr>
                      <w:rFonts w:asciiTheme="minorHAnsi" w:hAnsiTheme="minorHAnsi" w:cstheme="minorHAnsi"/>
                      <w:bCs/>
                      <w:sz w:val="24"/>
                      <w:szCs w:val="24"/>
                      <w:lang w:eastAsia="es-CO"/>
                    </w:rPr>
                  </w:pPr>
                  <w:r w:rsidRPr="00642486">
                    <w:rPr>
                      <w:rFonts w:asciiTheme="minorHAnsi" w:hAnsiTheme="minorHAnsi" w:cstheme="minorHAnsi"/>
                      <w:bCs/>
                      <w:sz w:val="24"/>
                      <w:szCs w:val="24"/>
                      <w:lang w:eastAsia="es-CO"/>
                    </w:rPr>
                    <w:t>Hogar Sustituto Tutor</w:t>
                  </w:r>
                </w:p>
              </w:tc>
              <w:tc>
                <w:tcPr>
                  <w:tcW w:w="1275" w:type="dxa"/>
                  <w:noWrap/>
                  <w:hideMark/>
                </w:tcPr>
                <w:p w14:paraId="3768A9E5" w14:textId="77777777" w:rsidR="00945D54" w:rsidRPr="00642486" w:rsidRDefault="00945D54" w:rsidP="00945D54">
                  <w:pPr>
                    <w:spacing w:after="0" w:line="240" w:lineRule="auto"/>
                    <w:jc w:val="right"/>
                    <w:rPr>
                      <w:rFonts w:asciiTheme="minorHAnsi" w:hAnsiTheme="minorHAnsi" w:cstheme="minorHAnsi"/>
                      <w:sz w:val="24"/>
                      <w:szCs w:val="24"/>
                      <w:lang w:eastAsia="es-CO"/>
                    </w:rPr>
                  </w:pPr>
                  <w:r w:rsidRPr="00642486">
                    <w:rPr>
                      <w:rFonts w:asciiTheme="minorHAnsi" w:hAnsiTheme="minorHAnsi" w:cstheme="minorHAnsi"/>
                      <w:sz w:val="24"/>
                      <w:szCs w:val="24"/>
                      <w:lang w:eastAsia="es-CO"/>
                    </w:rPr>
                    <w:t>8</w:t>
                  </w:r>
                </w:p>
              </w:tc>
            </w:tr>
            <w:tr w:rsidR="00945D54" w:rsidRPr="0050677D" w14:paraId="0CA37D1B" w14:textId="77777777" w:rsidTr="00C12CB7">
              <w:trPr>
                <w:trHeight w:val="257"/>
              </w:trPr>
              <w:tc>
                <w:tcPr>
                  <w:tcW w:w="4863" w:type="dxa"/>
                  <w:noWrap/>
                  <w:hideMark/>
                </w:tcPr>
                <w:p w14:paraId="550C1C8A" w14:textId="77777777" w:rsidR="00945D54" w:rsidRPr="00642486" w:rsidRDefault="00945D54" w:rsidP="00945D54">
                  <w:pPr>
                    <w:spacing w:after="0" w:line="240" w:lineRule="auto"/>
                    <w:rPr>
                      <w:rFonts w:asciiTheme="minorHAnsi" w:hAnsiTheme="minorHAnsi" w:cstheme="minorHAnsi"/>
                      <w:bCs/>
                      <w:sz w:val="24"/>
                      <w:szCs w:val="24"/>
                      <w:lang w:eastAsia="es-CO"/>
                    </w:rPr>
                  </w:pPr>
                  <w:r w:rsidRPr="00642486">
                    <w:rPr>
                      <w:rFonts w:asciiTheme="minorHAnsi" w:hAnsiTheme="minorHAnsi" w:cstheme="minorHAnsi"/>
                      <w:bCs/>
                      <w:sz w:val="24"/>
                      <w:szCs w:val="24"/>
                      <w:lang w:eastAsia="es-CO"/>
                    </w:rPr>
                    <w:t>Hogar Sustituto Vulneración</w:t>
                  </w:r>
                </w:p>
              </w:tc>
              <w:tc>
                <w:tcPr>
                  <w:tcW w:w="1275" w:type="dxa"/>
                  <w:noWrap/>
                  <w:hideMark/>
                </w:tcPr>
                <w:p w14:paraId="4CAFBAF1" w14:textId="77777777" w:rsidR="00945D54" w:rsidRPr="00642486" w:rsidRDefault="00945D54" w:rsidP="00945D54">
                  <w:pPr>
                    <w:spacing w:after="0" w:line="240" w:lineRule="auto"/>
                    <w:jc w:val="right"/>
                    <w:rPr>
                      <w:rFonts w:asciiTheme="minorHAnsi" w:hAnsiTheme="minorHAnsi" w:cstheme="minorHAnsi"/>
                      <w:sz w:val="24"/>
                      <w:szCs w:val="24"/>
                      <w:lang w:eastAsia="es-CO"/>
                    </w:rPr>
                  </w:pPr>
                  <w:r w:rsidRPr="00642486">
                    <w:rPr>
                      <w:rFonts w:asciiTheme="minorHAnsi" w:hAnsiTheme="minorHAnsi" w:cstheme="minorHAnsi"/>
                      <w:sz w:val="24"/>
                      <w:szCs w:val="24"/>
                      <w:lang w:eastAsia="es-CO"/>
                    </w:rPr>
                    <w:t>1</w:t>
                  </w:r>
                </w:p>
              </w:tc>
            </w:tr>
            <w:tr w:rsidR="00945D54" w:rsidRPr="0050677D" w14:paraId="293DA960" w14:textId="77777777" w:rsidTr="00C12CB7">
              <w:trPr>
                <w:trHeight w:val="257"/>
              </w:trPr>
              <w:tc>
                <w:tcPr>
                  <w:tcW w:w="4863" w:type="dxa"/>
                  <w:noWrap/>
                  <w:hideMark/>
                </w:tcPr>
                <w:p w14:paraId="77032835" w14:textId="77777777" w:rsidR="00945D54" w:rsidRPr="00642486" w:rsidRDefault="00945D54" w:rsidP="00945D54">
                  <w:pPr>
                    <w:spacing w:after="0" w:line="240" w:lineRule="auto"/>
                    <w:rPr>
                      <w:rFonts w:asciiTheme="minorHAnsi" w:hAnsiTheme="minorHAnsi" w:cstheme="minorHAnsi"/>
                      <w:bCs/>
                      <w:sz w:val="24"/>
                      <w:szCs w:val="24"/>
                      <w:lang w:eastAsia="es-CO"/>
                    </w:rPr>
                  </w:pPr>
                  <w:r w:rsidRPr="00642486">
                    <w:rPr>
                      <w:rFonts w:asciiTheme="minorHAnsi" w:hAnsiTheme="minorHAnsi" w:cstheme="minorHAnsi"/>
                      <w:bCs/>
                      <w:sz w:val="24"/>
                      <w:szCs w:val="24"/>
                      <w:lang w:eastAsia="es-CO"/>
                    </w:rPr>
                    <w:t>Actuaciones de PARD sin medida</w:t>
                  </w:r>
                </w:p>
              </w:tc>
              <w:tc>
                <w:tcPr>
                  <w:tcW w:w="1275" w:type="dxa"/>
                  <w:noWrap/>
                  <w:hideMark/>
                </w:tcPr>
                <w:p w14:paraId="4F2A6A52" w14:textId="77777777" w:rsidR="00945D54" w:rsidRPr="00642486" w:rsidRDefault="00945D54" w:rsidP="00945D54">
                  <w:pPr>
                    <w:spacing w:after="0" w:line="240" w:lineRule="auto"/>
                    <w:jc w:val="right"/>
                    <w:rPr>
                      <w:rFonts w:asciiTheme="minorHAnsi" w:hAnsiTheme="minorHAnsi" w:cstheme="minorHAnsi"/>
                      <w:sz w:val="24"/>
                      <w:szCs w:val="24"/>
                      <w:lang w:eastAsia="es-CO"/>
                    </w:rPr>
                  </w:pPr>
                  <w:r w:rsidRPr="00642486">
                    <w:rPr>
                      <w:rFonts w:asciiTheme="minorHAnsi" w:hAnsiTheme="minorHAnsi" w:cstheme="minorHAnsi"/>
                      <w:sz w:val="24"/>
                      <w:szCs w:val="24"/>
                      <w:lang w:eastAsia="es-CO"/>
                    </w:rPr>
                    <w:t>5</w:t>
                  </w:r>
                </w:p>
              </w:tc>
            </w:tr>
            <w:tr w:rsidR="00945D54" w:rsidRPr="0050677D" w14:paraId="0261E9E3" w14:textId="77777777" w:rsidTr="00C12CB7">
              <w:trPr>
                <w:trHeight w:val="257"/>
              </w:trPr>
              <w:tc>
                <w:tcPr>
                  <w:tcW w:w="4863" w:type="dxa"/>
                  <w:noWrap/>
                  <w:hideMark/>
                </w:tcPr>
                <w:p w14:paraId="3D979CB2" w14:textId="77777777" w:rsidR="00945D54" w:rsidRPr="00642486" w:rsidRDefault="00945D54" w:rsidP="00945D54">
                  <w:pPr>
                    <w:spacing w:after="0" w:line="240" w:lineRule="auto"/>
                    <w:rPr>
                      <w:rFonts w:asciiTheme="minorHAnsi" w:hAnsiTheme="minorHAnsi" w:cstheme="minorHAnsi"/>
                      <w:b/>
                      <w:bCs/>
                      <w:sz w:val="24"/>
                      <w:szCs w:val="24"/>
                      <w:lang w:eastAsia="es-CO"/>
                    </w:rPr>
                  </w:pPr>
                  <w:r w:rsidRPr="00642486">
                    <w:rPr>
                      <w:rFonts w:asciiTheme="minorHAnsi" w:hAnsiTheme="minorHAnsi" w:cstheme="minorHAnsi"/>
                      <w:b/>
                      <w:bCs/>
                      <w:sz w:val="24"/>
                      <w:szCs w:val="24"/>
                      <w:lang w:eastAsia="es-CO"/>
                    </w:rPr>
                    <w:t xml:space="preserve">Total </w:t>
                  </w:r>
                </w:p>
              </w:tc>
              <w:tc>
                <w:tcPr>
                  <w:tcW w:w="1275" w:type="dxa"/>
                  <w:noWrap/>
                  <w:hideMark/>
                </w:tcPr>
                <w:p w14:paraId="7C6323D0" w14:textId="77777777" w:rsidR="00945D54" w:rsidRPr="00642486" w:rsidRDefault="00945D54" w:rsidP="00945D54">
                  <w:pPr>
                    <w:spacing w:after="0" w:line="240" w:lineRule="auto"/>
                    <w:jc w:val="right"/>
                    <w:rPr>
                      <w:rFonts w:asciiTheme="minorHAnsi" w:hAnsiTheme="minorHAnsi" w:cstheme="minorHAnsi"/>
                      <w:b/>
                      <w:sz w:val="24"/>
                      <w:szCs w:val="24"/>
                      <w:lang w:eastAsia="es-CO"/>
                    </w:rPr>
                  </w:pPr>
                  <w:r w:rsidRPr="00642486">
                    <w:rPr>
                      <w:rFonts w:asciiTheme="minorHAnsi" w:hAnsiTheme="minorHAnsi" w:cstheme="minorHAnsi"/>
                      <w:b/>
                      <w:sz w:val="24"/>
                      <w:szCs w:val="24"/>
                      <w:lang w:eastAsia="es-CO"/>
                    </w:rPr>
                    <w:t>67</w:t>
                  </w:r>
                </w:p>
              </w:tc>
            </w:tr>
          </w:tbl>
          <w:p w14:paraId="01565EBE" w14:textId="77777777" w:rsidR="00945D54" w:rsidRPr="0050677D" w:rsidRDefault="00945D54" w:rsidP="00945D54">
            <w:pPr>
              <w:jc w:val="center"/>
              <w:rPr>
                <w:rFonts w:asciiTheme="minorHAnsi" w:hAnsiTheme="minorHAnsi" w:cstheme="minorHAnsi"/>
                <w:color w:val="0000FF"/>
                <w:sz w:val="24"/>
                <w:szCs w:val="24"/>
                <w:lang w:val="es-MX"/>
              </w:rPr>
            </w:pPr>
          </w:p>
          <w:p w14:paraId="697D581E" w14:textId="77777777" w:rsidR="00945D54" w:rsidRPr="0050677D" w:rsidRDefault="00945D54" w:rsidP="00945D54">
            <w:pPr>
              <w:jc w:val="center"/>
              <w:rPr>
                <w:rFonts w:asciiTheme="minorHAnsi" w:hAnsiTheme="minorHAnsi" w:cstheme="minorHAnsi"/>
                <w:color w:val="0000FF"/>
                <w:sz w:val="24"/>
                <w:szCs w:val="24"/>
                <w:lang w:val="es-MX"/>
              </w:rPr>
            </w:pPr>
          </w:p>
          <w:p w14:paraId="08AA7779" w14:textId="77777777" w:rsidR="00945D54" w:rsidRPr="0050677D" w:rsidRDefault="00945D54" w:rsidP="00945D54">
            <w:pPr>
              <w:jc w:val="center"/>
              <w:rPr>
                <w:rFonts w:asciiTheme="minorHAnsi" w:hAnsiTheme="minorHAnsi" w:cstheme="minorHAnsi"/>
                <w:color w:val="0000FF"/>
                <w:sz w:val="24"/>
                <w:szCs w:val="24"/>
                <w:lang w:val="es-MX"/>
              </w:rPr>
            </w:pPr>
          </w:p>
          <w:p w14:paraId="0EB61801" w14:textId="77777777" w:rsidR="00945D54" w:rsidRPr="0050677D" w:rsidRDefault="00945D54" w:rsidP="00945D54">
            <w:pPr>
              <w:jc w:val="center"/>
              <w:rPr>
                <w:rFonts w:asciiTheme="minorHAnsi" w:hAnsiTheme="minorHAnsi" w:cstheme="minorHAnsi"/>
                <w:color w:val="0000FF"/>
                <w:sz w:val="24"/>
                <w:szCs w:val="24"/>
                <w:lang w:val="es-MX"/>
              </w:rPr>
            </w:pPr>
          </w:p>
          <w:p w14:paraId="7AC396EE" w14:textId="77777777" w:rsidR="00945D54" w:rsidRPr="0050677D" w:rsidRDefault="00945D54" w:rsidP="00945D54">
            <w:pPr>
              <w:jc w:val="center"/>
              <w:rPr>
                <w:rFonts w:asciiTheme="minorHAnsi" w:hAnsiTheme="minorHAnsi" w:cstheme="minorHAnsi"/>
                <w:color w:val="0000FF"/>
                <w:sz w:val="24"/>
                <w:szCs w:val="24"/>
                <w:lang w:val="es-MX"/>
              </w:rPr>
            </w:pPr>
          </w:p>
          <w:p w14:paraId="3C822DFC" w14:textId="77777777" w:rsidR="00945D54" w:rsidRPr="0050677D" w:rsidRDefault="00945D54" w:rsidP="00945D54">
            <w:pPr>
              <w:jc w:val="center"/>
              <w:rPr>
                <w:rFonts w:asciiTheme="minorHAnsi" w:hAnsiTheme="minorHAnsi" w:cstheme="minorHAnsi"/>
                <w:color w:val="0000FF"/>
                <w:sz w:val="24"/>
                <w:szCs w:val="24"/>
                <w:lang w:val="es-MX"/>
              </w:rPr>
            </w:pPr>
          </w:p>
          <w:p w14:paraId="692AEA65" w14:textId="77777777" w:rsidR="00945D54" w:rsidRPr="00043D3C" w:rsidRDefault="00945D54" w:rsidP="00945D54">
            <w:pPr>
              <w:spacing w:after="0" w:line="240" w:lineRule="auto"/>
              <w:jc w:val="both"/>
              <w:rPr>
                <w:rFonts w:asciiTheme="minorHAnsi" w:hAnsiTheme="minorHAnsi" w:cstheme="minorHAnsi"/>
                <w:color w:val="000000"/>
                <w:sz w:val="20"/>
                <w:szCs w:val="24"/>
                <w:lang w:val="es-MX"/>
              </w:rPr>
            </w:pPr>
            <w:r w:rsidRPr="00043D3C">
              <w:rPr>
                <w:rFonts w:asciiTheme="minorHAnsi" w:hAnsiTheme="minorHAnsi" w:cstheme="minorHAnsi"/>
                <w:color w:val="000000"/>
                <w:sz w:val="20"/>
                <w:szCs w:val="24"/>
                <w:lang w:val="es-MX"/>
              </w:rPr>
              <w:t>Fuente: Sistema de Información Programa de atención especializado para el restablecimiento de derechos a niños, niñas y adolescentes víctimas de reclutamiento ilícito que se desvinculan de los grupos armados organizados al margen de la ley. Fecha: abril 19 de 2018.Con corte a 19 de Abril de 2018.</w:t>
            </w:r>
          </w:p>
          <w:p w14:paraId="2E6F1A55" w14:textId="77777777" w:rsidR="00945D54" w:rsidRPr="0050677D" w:rsidRDefault="00945D54" w:rsidP="00945D54">
            <w:pPr>
              <w:spacing w:after="0" w:line="240" w:lineRule="auto"/>
              <w:jc w:val="both"/>
              <w:rPr>
                <w:rFonts w:asciiTheme="minorHAnsi" w:hAnsiTheme="minorHAnsi" w:cstheme="minorHAnsi"/>
                <w:sz w:val="24"/>
                <w:szCs w:val="24"/>
              </w:rPr>
            </w:pPr>
          </w:p>
          <w:p w14:paraId="7751E918" w14:textId="77777777" w:rsidR="00945D54" w:rsidRPr="0050677D" w:rsidRDefault="00945D54" w:rsidP="00945D54">
            <w:pPr>
              <w:spacing w:after="0" w:line="240" w:lineRule="auto"/>
              <w:jc w:val="both"/>
              <w:rPr>
                <w:rFonts w:asciiTheme="minorHAnsi" w:hAnsiTheme="minorHAnsi" w:cstheme="minorHAnsi"/>
                <w:color w:val="000000"/>
                <w:sz w:val="24"/>
                <w:szCs w:val="24"/>
                <w:lang w:val="es-MX"/>
              </w:rPr>
            </w:pPr>
            <w:r w:rsidRPr="0050677D">
              <w:rPr>
                <w:rFonts w:asciiTheme="minorHAnsi" w:hAnsiTheme="minorHAnsi" w:cstheme="minorHAnsi"/>
                <w:color w:val="000000"/>
                <w:sz w:val="24"/>
                <w:szCs w:val="24"/>
                <w:lang w:val="es-MX"/>
              </w:rPr>
              <w:t>En este marco el</w:t>
            </w:r>
            <w:r>
              <w:rPr>
                <w:rFonts w:asciiTheme="minorHAnsi" w:hAnsiTheme="minorHAnsi" w:cstheme="minorHAnsi"/>
                <w:color w:val="000000"/>
                <w:sz w:val="24"/>
                <w:szCs w:val="24"/>
                <w:lang w:val="es-MX"/>
              </w:rPr>
              <w:t xml:space="preserve"> </w:t>
            </w:r>
            <w:r w:rsidRPr="0050677D">
              <w:rPr>
                <w:rFonts w:asciiTheme="minorHAnsi" w:hAnsiTheme="minorHAnsi" w:cstheme="minorHAnsi"/>
                <w:color w:val="000000"/>
                <w:sz w:val="24"/>
                <w:szCs w:val="24"/>
                <w:lang w:val="es-MX"/>
              </w:rPr>
              <w:t>ICBF ha realizado procesos de asistencia técnica a través de acompañamiento presencial y por medios virtuales, a comisarios y defensores de familia y sus equipos defensoriales, a operadores y equipos profesionales en el proceso de restablecimiento de derechos y la articulación de nuevos actores como la Comisión Nacional para la Reincorporación- CNR, la Consejería de los Derechos Humanos (Coordinadora del proceso en el marco de la estrategia Camino Diferencial de Vida,</w:t>
            </w:r>
            <w:r>
              <w:rPr>
                <w:rFonts w:asciiTheme="minorHAnsi" w:hAnsiTheme="minorHAnsi" w:cstheme="minorHAnsi"/>
                <w:color w:val="000000"/>
                <w:sz w:val="24"/>
                <w:szCs w:val="24"/>
                <w:lang w:val="es-MX"/>
              </w:rPr>
              <w:t xml:space="preserve"> </w:t>
            </w:r>
            <w:r w:rsidRPr="0050677D">
              <w:rPr>
                <w:rFonts w:asciiTheme="minorHAnsi" w:hAnsiTheme="minorHAnsi" w:cstheme="minorHAnsi"/>
                <w:color w:val="000000"/>
                <w:sz w:val="24"/>
                <w:szCs w:val="24"/>
                <w:lang w:val="es-MX"/>
              </w:rPr>
              <w:t>Jornadas de acompañamiento a los defensores, participación en la CNR)</w:t>
            </w:r>
          </w:p>
          <w:p w14:paraId="1C684318" w14:textId="77777777" w:rsidR="00945D54" w:rsidRPr="0050677D" w:rsidRDefault="00945D54" w:rsidP="00945D54">
            <w:pPr>
              <w:spacing w:after="0" w:line="240" w:lineRule="auto"/>
              <w:jc w:val="both"/>
              <w:rPr>
                <w:rFonts w:asciiTheme="minorHAnsi" w:hAnsiTheme="minorHAnsi" w:cstheme="minorHAnsi"/>
                <w:color w:val="000000"/>
                <w:sz w:val="24"/>
                <w:szCs w:val="24"/>
                <w:lang w:val="es-MX"/>
              </w:rPr>
            </w:pPr>
          </w:p>
          <w:p w14:paraId="66E2AF7B" w14:textId="77777777" w:rsidR="00945D54" w:rsidRPr="0050677D" w:rsidRDefault="00945D54" w:rsidP="00945D54">
            <w:pPr>
              <w:jc w:val="both"/>
              <w:rPr>
                <w:rFonts w:asciiTheme="minorHAnsi" w:hAnsiTheme="minorHAnsi" w:cstheme="minorHAnsi"/>
                <w:sz w:val="24"/>
                <w:szCs w:val="24"/>
              </w:rPr>
            </w:pPr>
            <w:r w:rsidRPr="0050677D">
              <w:rPr>
                <w:rFonts w:asciiTheme="minorHAnsi" w:hAnsiTheme="minorHAnsi" w:cstheme="minorHAnsi"/>
                <w:color w:val="000000"/>
                <w:sz w:val="24"/>
                <w:szCs w:val="24"/>
                <w:lang w:val="es-MX"/>
              </w:rPr>
              <w:lastRenderedPageBreak/>
              <w:t>En este proceso de ha socializado y apoyado la gestión para la asignación de la ayuda humanitaria, de acceso a salud, gestión de la indemnización, acceso educativo y ruta de rehabilitación remitidas por las instituciones responsables que forman parte del SNBF, del SNARIV y ARN.</w:t>
            </w:r>
          </w:p>
          <w:p w14:paraId="2172F1A1" w14:textId="77777777" w:rsidR="00945D54" w:rsidRPr="0050677D" w:rsidRDefault="00945D54" w:rsidP="00945D54">
            <w:pPr>
              <w:jc w:val="both"/>
              <w:rPr>
                <w:rFonts w:asciiTheme="minorHAnsi" w:hAnsiTheme="minorHAnsi" w:cstheme="minorHAnsi"/>
                <w:color w:val="000000"/>
                <w:sz w:val="24"/>
                <w:szCs w:val="24"/>
                <w:lang w:val="es-MX"/>
              </w:rPr>
            </w:pPr>
            <w:r w:rsidRPr="0050677D">
              <w:rPr>
                <w:rFonts w:asciiTheme="minorHAnsi" w:hAnsiTheme="minorHAnsi" w:cstheme="minorHAnsi"/>
                <w:color w:val="000000"/>
                <w:sz w:val="24"/>
                <w:szCs w:val="24"/>
              </w:rPr>
              <w:t>D</w:t>
            </w:r>
            <w:r w:rsidRPr="0050677D">
              <w:rPr>
                <w:rFonts w:asciiTheme="minorHAnsi" w:hAnsiTheme="minorHAnsi" w:cstheme="minorHAnsi"/>
                <w:color w:val="000000"/>
                <w:sz w:val="24"/>
                <w:szCs w:val="24"/>
                <w:lang w:val="es-MX"/>
              </w:rPr>
              <w:t xml:space="preserve">e manera permanente se atiende información relativa a solicitudes de la consejería presidencial para los derechos humanos. </w:t>
            </w:r>
          </w:p>
          <w:p w14:paraId="51AC6F33" w14:textId="77777777" w:rsidR="00945D54" w:rsidRPr="0050677D" w:rsidRDefault="00945D54" w:rsidP="00945D54">
            <w:pPr>
              <w:jc w:val="both"/>
              <w:rPr>
                <w:rFonts w:asciiTheme="minorHAnsi" w:hAnsiTheme="minorHAnsi" w:cstheme="minorHAnsi"/>
                <w:sz w:val="24"/>
                <w:szCs w:val="24"/>
              </w:rPr>
            </w:pPr>
            <w:r w:rsidRPr="0050677D">
              <w:rPr>
                <w:rFonts w:asciiTheme="minorHAnsi" w:hAnsiTheme="minorHAnsi" w:cstheme="minorHAnsi"/>
                <w:sz w:val="24"/>
                <w:szCs w:val="24"/>
              </w:rPr>
              <w:t>Dentro del proceso de articulación interinstitucional, el ICBF ha participado activamente en la mesa conjunta de trabajo para la definición de lineamientos del Programa Camino Diferencial de Vida el cual establece la ruta de entrega, restablecimiento de derechos, reparación integral y reincorporación, a cargo a la Consejería Presidencial para los Derechos Humanos, entidad que lidera el Programa, y a la Agencia de Reincorporación y Normalización (ARN), gracias al trabajo conjunto a hoy se cuenta con un documento de lineamientos del Programa que recoge los aportes de las partes .</w:t>
            </w:r>
          </w:p>
          <w:p w14:paraId="5F32DCD4" w14:textId="77777777" w:rsidR="00945D54" w:rsidRPr="0050677D" w:rsidRDefault="00945D54" w:rsidP="00945D54">
            <w:pPr>
              <w:spacing w:after="0" w:line="240" w:lineRule="auto"/>
              <w:jc w:val="both"/>
              <w:rPr>
                <w:rFonts w:asciiTheme="minorHAnsi" w:hAnsiTheme="minorHAnsi" w:cstheme="minorHAnsi"/>
                <w:i/>
                <w:sz w:val="24"/>
                <w:szCs w:val="24"/>
              </w:rPr>
            </w:pPr>
            <w:r w:rsidRPr="0050677D">
              <w:rPr>
                <w:rFonts w:asciiTheme="minorHAnsi" w:hAnsiTheme="minorHAnsi" w:cstheme="minorHAnsi"/>
                <w:sz w:val="24"/>
                <w:szCs w:val="24"/>
              </w:rPr>
              <w:t>De igual forma se definió e implementó el protocolo de tránsito de los adolescentes próximos a cumplir la mayoría de edad a la Agencia de Reincorporación y Normalización y la UARIV; y se adelanta mensualmente una mesa de seguimiento a la atención de los casos del programa Camino Diferencial de Vida.</w:t>
            </w:r>
          </w:p>
          <w:p w14:paraId="3D4EA109" w14:textId="77777777" w:rsidR="00945D54" w:rsidRPr="00E16595" w:rsidRDefault="00945D54" w:rsidP="00945D54">
            <w:pPr>
              <w:spacing w:after="0" w:line="240" w:lineRule="auto"/>
              <w:jc w:val="both"/>
              <w:rPr>
                <w:rFonts w:cs="Arial"/>
                <w:i/>
                <w:sz w:val="24"/>
                <w:szCs w:val="24"/>
              </w:rPr>
            </w:pPr>
          </w:p>
          <w:p w14:paraId="56D2B175" w14:textId="77777777" w:rsidR="00945D54" w:rsidRDefault="00945D54" w:rsidP="00945D54">
            <w:pPr>
              <w:spacing w:after="0" w:line="240" w:lineRule="auto"/>
              <w:jc w:val="both"/>
              <w:rPr>
                <w:rFonts w:cs="Arial"/>
              </w:rPr>
            </w:pPr>
          </w:p>
          <w:p w14:paraId="6BEEC5E5" w14:textId="44000580" w:rsidR="00945D54" w:rsidRPr="00AA74E2" w:rsidRDefault="00DA560D" w:rsidP="00945D54">
            <w:pPr>
              <w:spacing w:after="0" w:line="240" w:lineRule="auto"/>
              <w:jc w:val="both"/>
              <w:rPr>
                <w:rFonts w:asciiTheme="minorHAnsi" w:hAnsiTheme="minorHAnsi" w:cstheme="minorHAnsi"/>
                <w:sz w:val="24"/>
                <w:szCs w:val="24"/>
              </w:rPr>
            </w:pPr>
            <w:r w:rsidRPr="00AA74E2">
              <w:rPr>
                <w:rFonts w:asciiTheme="minorHAnsi" w:hAnsiTheme="minorHAnsi" w:cstheme="minorHAnsi"/>
                <w:sz w:val="24"/>
                <w:szCs w:val="24"/>
              </w:rPr>
              <w:t>Los retos identificados durante el</w:t>
            </w:r>
            <w:r w:rsidR="00945D54" w:rsidRPr="00AA74E2">
              <w:rPr>
                <w:rFonts w:asciiTheme="minorHAnsi" w:hAnsiTheme="minorHAnsi" w:cstheme="minorHAnsi"/>
                <w:sz w:val="24"/>
                <w:szCs w:val="24"/>
              </w:rPr>
              <w:t xml:space="preserve"> proceso de articulación interinstitucional</w:t>
            </w:r>
            <w:r w:rsidRPr="00AA74E2">
              <w:rPr>
                <w:rFonts w:asciiTheme="minorHAnsi" w:hAnsiTheme="minorHAnsi" w:cstheme="minorHAnsi"/>
                <w:sz w:val="24"/>
                <w:szCs w:val="24"/>
              </w:rPr>
              <w:t xml:space="preserve">, </w:t>
            </w:r>
            <w:r w:rsidR="00945D54" w:rsidRPr="00AA74E2">
              <w:rPr>
                <w:rFonts w:asciiTheme="minorHAnsi" w:hAnsiTheme="minorHAnsi" w:cstheme="minorHAnsi"/>
                <w:sz w:val="24"/>
                <w:szCs w:val="24"/>
              </w:rPr>
              <w:t xml:space="preserve">en cuanto a definición de competencias, tiempos de actuaciones entre las diferentes entidades, operativización de las propuestas referidas a la reintegración de los adolescentes a la civilidad como son el fortalecimiento de sus redes familiares y comunitarias para la superación de las condiciones que pudieron favorecer la vinculación al grupo armado, </w:t>
            </w:r>
            <w:r w:rsidRPr="00AA74E2">
              <w:rPr>
                <w:rFonts w:asciiTheme="minorHAnsi" w:hAnsiTheme="minorHAnsi" w:cstheme="minorHAnsi"/>
                <w:sz w:val="24"/>
                <w:szCs w:val="24"/>
              </w:rPr>
              <w:t xml:space="preserve">y </w:t>
            </w:r>
            <w:r w:rsidR="00945D54" w:rsidRPr="00AA74E2">
              <w:rPr>
                <w:rFonts w:asciiTheme="minorHAnsi" w:hAnsiTheme="minorHAnsi" w:cstheme="minorHAnsi"/>
                <w:sz w:val="24"/>
                <w:szCs w:val="24"/>
              </w:rPr>
              <w:t xml:space="preserve"> en la atención ha sido la construcción de confianza sobre la oferta institucional particularmente la del ICBF</w:t>
            </w:r>
          </w:p>
          <w:p w14:paraId="422ACDB7" w14:textId="77777777" w:rsidR="00945D54" w:rsidRPr="00AA74E2" w:rsidRDefault="00945D54" w:rsidP="00945D54">
            <w:pPr>
              <w:spacing w:after="0" w:line="240" w:lineRule="auto"/>
              <w:jc w:val="both"/>
              <w:rPr>
                <w:rFonts w:asciiTheme="minorHAnsi" w:hAnsiTheme="minorHAnsi" w:cstheme="minorHAnsi"/>
                <w:sz w:val="24"/>
                <w:szCs w:val="24"/>
              </w:rPr>
            </w:pPr>
          </w:p>
          <w:p w14:paraId="77E82159" w14:textId="1E94C392" w:rsidR="00945D54" w:rsidRPr="00B21865" w:rsidRDefault="00945D54" w:rsidP="00945D54">
            <w:pPr>
              <w:autoSpaceDE w:val="0"/>
              <w:autoSpaceDN w:val="0"/>
              <w:adjustRightInd w:val="0"/>
              <w:jc w:val="both"/>
              <w:rPr>
                <w:rFonts w:cs="Arial"/>
                <w:sz w:val="24"/>
                <w:szCs w:val="24"/>
              </w:rPr>
            </w:pPr>
            <w:r w:rsidRPr="00B21865">
              <w:rPr>
                <w:rFonts w:cs="Arial"/>
                <w:sz w:val="24"/>
                <w:szCs w:val="24"/>
              </w:rPr>
              <w:t xml:space="preserve">En cumplimiento de las responsabilidades derivadas del acuerdo de paz, así como de sus obligaciones misionales, el ICBF ha trabajado de manera articulada con la Consejería Presidencial para los Derechos Humanos en la implementación del Programa Camino Diferencial de Vida, el cual está orientado a la reincorporación de niños, niñas, jóvenes y adolescentes desmovilizados de las FARC – EP, así como en la apertura de PARD (ingreso a modalidades de atención del ICBF), ingreso de menores al Registro Único de Víctimas y tránsito a la Agencia </w:t>
            </w:r>
            <w:r>
              <w:rPr>
                <w:rFonts w:cs="Arial"/>
                <w:sz w:val="24"/>
                <w:szCs w:val="24"/>
              </w:rPr>
              <w:t xml:space="preserve">de </w:t>
            </w:r>
            <w:r w:rsidRPr="00B21865">
              <w:rPr>
                <w:rFonts w:cs="Arial"/>
                <w:sz w:val="24"/>
                <w:szCs w:val="24"/>
              </w:rPr>
              <w:t>Reintegración</w:t>
            </w:r>
            <w:r>
              <w:rPr>
                <w:rFonts w:cs="Arial"/>
                <w:sz w:val="24"/>
                <w:szCs w:val="24"/>
              </w:rPr>
              <w:t xml:space="preserve"> y Normalización</w:t>
            </w:r>
            <w:r w:rsidRPr="00B21865">
              <w:rPr>
                <w:rFonts w:cs="Arial"/>
                <w:sz w:val="24"/>
                <w:szCs w:val="24"/>
              </w:rPr>
              <w:t xml:space="preserve">. </w:t>
            </w:r>
          </w:p>
          <w:p w14:paraId="1F5456AF" w14:textId="77777777" w:rsidR="00945D54" w:rsidRPr="00007CCB" w:rsidRDefault="00945D54" w:rsidP="00945D54">
            <w:pPr>
              <w:spacing w:after="0" w:line="240" w:lineRule="auto"/>
              <w:jc w:val="both"/>
              <w:rPr>
                <w:rFonts w:cs="Arial"/>
                <w:sz w:val="24"/>
                <w:szCs w:val="24"/>
              </w:rPr>
            </w:pPr>
          </w:p>
          <w:p w14:paraId="018E3B17" w14:textId="77777777" w:rsidR="00945D54" w:rsidRPr="00007CCB" w:rsidRDefault="00945D54" w:rsidP="00945D54">
            <w:pPr>
              <w:spacing w:after="0" w:line="240" w:lineRule="auto"/>
              <w:jc w:val="both"/>
              <w:rPr>
                <w:rFonts w:cs="Arial"/>
                <w:sz w:val="24"/>
                <w:szCs w:val="24"/>
              </w:rPr>
            </w:pPr>
            <w:r w:rsidRPr="00007CCB">
              <w:rPr>
                <w:rFonts w:cs="Arial"/>
                <w:sz w:val="24"/>
                <w:szCs w:val="24"/>
              </w:rPr>
              <w:t>De igual manera, en el marco de la garantía de derechos de los adolescentes y jóvenes desvinculados de las FARC – EP, de manera articulada con la Consejería Presidencial para los Derechos Humanos se han realizado articulaciones también con los Ministerios de Salud y Educación.</w:t>
            </w:r>
          </w:p>
          <w:p w14:paraId="3E6A136A" w14:textId="77777777" w:rsidR="00945D54" w:rsidRDefault="00945D54" w:rsidP="00945D54">
            <w:pPr>
              <w:spacing w:after="0" w:line="240" w:lineRule="auto"/>
              <w:jc w:val="both"/>
              <w:rPr>
                <w:rFonts w:cs="Arial"/>
                <w:i/>
                <w:sz w:val="24"/>
                <w:szCs w:val="24"/>
              </w:rPr>
            </w:pPr>
          </w:p>
          <w:p w14:paraId="487D87B8" w14:textId="557D2E67" w:rsidR="003554FE" w:rsidRPr="0087071B" w:rsidRDefault="003554FE" w:rsidP="00945D54">
            <w:pPr>
              <w:spacing w:after="0" w:line="240" w:lineRule="auto"/>
              <w:jc w:val="both"/>
              <w:rPr>
                <w:rFonts w:cs="Arial"/>
                <w:i/>
                <w:sz w:val="24"/>
                <w:szCs w:val="24"/>
              </w:rPr>
            </w:pPr>
          </w:p>
        </w:tc>
      </w:tr>
    </w:tbl>
    <w:p w14:paraId="11FEC2FD" w14:textId="77777777" w:rsidR="00F93069" w:rsidRPr="0016050F" w:rsidRDefault="00F93069" w:rsidP="00A91B15">
      <w:pPr>
        <w:spacing w:line="240" w:lineRule="auto"/>
        <w:rPr>
          <w:rFonts w:asciiTheme="minorHAnsi" w:hAnsiTheme="minorHAnsi" w:cstheme="minorHAnsi"/>
          <w:b/>
          <w:sz w:val="56"/>
          <w:szCs w:val="44"/>
          <w:lang w:val="es-ES_tradnl"/>
        </w:rPr>
      </w:pPr>
    </w:p>
    <w:p w14:paraId="700CEEDA" w14:textId="3B340633" w:rsidR="00DA560D" w:rsidRPr="00DA560D" w:rsidRDefault="00A91B15" w:rsidP="00DA560D">
      <w:pPr>
        <w:pStyle w:val="Prrafodelista"/>
        <w:numPr>
          <w:ilvl w:val="0"/>
          <w:numId w:val="26"/>
        </w:numPr>
        <w:spacing w:line="240" w:lineRule="auto"/>
        <w:rPr>
          <w:rFonts w:asciiTheme="minorHAnsi" w:hAnsiTheme="minorHAnsi" w:cstheme="minorHAnsi"/>
          <w:b/>
          <w:sz w:val="44"/>
          <w:szCs w:val="44"/>
          <w:lang w:val="es-ES_tradnl"/>
        </w:rPr>
      </w:pPr>
      <w:r w:rsidRPr="00DA560D">
        <w:rPr>
          <w:rFonts w:asciiTheme="minorHAnsi" w:hAnsiTheme="minorHAnsi" w:cstheme="minorHAnsi"/>
          <w:b/>
          <w:sz w:val="44"/>
          <w:szCs w:val="44"/>
          <w:lang w:val="es-ES_tradnl"/>
        </w:rPr>
        <w:lastRenderedPageBreak/>
        <w:br/>
      </w:r>
    </w:p>
    <w:p w14:paraId="5A279903" w14:textId="218D0DD5" w:rsidR="00A91B15" w:rsidRPr="00DA560D" w:rsidRDefault="00A91B15" w:rsidP="00DA560D">
      <w:pPr>
        <w:pStyle w:val="Prrafodelista"/>
        <w:spacing w:line="240" w:lineRule="auto"/>
        <w:rPr>
          <w:rFonts w:asciiTheme="minorHAnsi" w:hAnsiTheme="minorHAnsi" w:cstheme="minorHAnsi"/>
          <w:b/>
          <w:sz w:val="52"/>
          <w:szCs w:val="52"/>
          <w:lang w:val="es-ES_tradnl"/>
        </w:rPr>
      </w:pPr>
      <w:r w:rsidRPr="00DA560D">
        <w:rPr>
          <w:rFonts w:asciiTheme="minorHAnsi" w:hAnsiTheme="minorHAnsi" w:cstheme="minorHAnsi"/>
          <w:b/>
          <w:sz w:val="44"/>
          <w:szCs w:val="44"/>
          <w:lang w:val="es-ES_tradnl"/>
        </w:rPr>
        <w:t>Otras acciones que hemos</w:t>
      </w:r>
      <w:r w:rsidRPr="00DA560D">
        <w:rPr>
          <w:rFonts w:asciiTheme="minorHAnsi" w:hAnsiTheme="minorHAnsi" w:cstheme="minorHAnsi"/>
          <w:b/>
          <w:sz w:val="44"/>
          <w:szCs w:val="44"/>
          <w:lang w:val="es-ES_tradnl"/>
        </w:rPr>
        <w:br/>
        <w:t xml:space="preserve">hecho para contribuir a la paz e </w:t>
      </w:r>
      <w:r w:rsidRPr="00DA560D">
        <w:rPr>
          <w:rFonts w:asciiTheme="minorHAnsi" w:hAnsiTheme="minorHAnsi" w:cstheme="minorHAnsi"/>
          <w:b/>
          <w:sz w:val="44"/>
          <w:szCs w:val="44"/>
          <w:lang w:val="es-ES_tradnl"/>
        </w:rPr>
        <w:br/>
        <w:t>implementación del</w:t>
      </w:r>
      <w:r w:rsidRPr="00DA560D">
        <w:rPr>
          <w:rFonts w:asciiTheme="minorHAnsi" w:hAnsiTheme="minorHAnsi" w:cstheme="minorHAnsi"/>
          <w:b/>
          <w:sz w:val="52"/>
          <w:szCs w:val="52"/>
          <w:u w:val="thick"/>
          <w:lang w:val="es-ES_tradnl"/>
        </w:rPr>
        <w:br/>
      </w:r>
      <w:r w:rsidRPr="00DA560D">
        <w:rPr>
          <w:rFonts w:asciiTheme="minorHAnsi" w:hAnsiTheme="minorHAnsi" w:cstheme="minorHAnsi"/>
          <w:b/>
          <w:sz w:val="56"/>
          <w:szCs w:val="56"/>
          <w:u w:val="thick"/>
          <w:lang w:val="es-ES_tradnl"/>
        </w:rPr>
        <w:t>Acuerdo de Paz</w:t>
      </w:r>
    </w:p>
    <w:p w14:paraId="3C25F20A" w14:textId="77777777" w:rsidR="00A91B15" w:rsidRPr="0016050F" w:rsidRDefault="00A91B15" w:rsidP="00A91B15">
      <w:pPr>
        <w:ind w:left="708"/>
        <w:jc w:val="both"/>
        <w:rPr>
          <w:rFonts w:asciiTheme="minorHAnsi" w:hAnsiTheme="minorHAnsi" w:cstheme="minorHAnsi"/>
          <w:color w:val="000000"/>
          <w:sz w:val="24"/>
          <w:szCs w:val="24"/>
          <w:lang w:val="es-ES_tradnl"/>
        </w:rPr>
      </w:pPr>
    </w:p>
    <w:p w14:paraId="16C33D55" w14:textId="77777777" w:rsidR="00A91B15" w:rsidRPr="0016050F" w:rsidRDefault="00A91B15" w:rsidP="00A91B15">
      <w:pPr>
        <w:ind w:left="708"/>
        <w:jc w:val="both"/>
        <w:rPr>
          <w:rFonts w:asciiTheme="minorHAnsi" w:hAnsiTheme="minorHAnsi" w:cstheme="minorHAnsi"/>
          <w:color w:val="000000"/>
          <w:sz w:val="24"/>
          <w:szCs w:val="24"/>
          <w:lang w:val="es-ES_tradnl"/>
        </w:rPr>
      </w:pPr>
      <w:r w:rsidRPr="0016050F">
        <w:rPr>
          <w:rFonts w:asciiTheme="minorHAnsi" w:hAnsiTheme="minorHAnsi" w:cstheme="minorHAnsi"/>
          <w:color w:val="000000"/>
          <w:sz w:val="24"/>
          <w:szCs w:val="24"/>
          <w:lang w:val="es-ES_tradnl"/>
        </w:rPr>
        <w:t xml:space="preserve">En esta sección encuentra la información sobre las acciones adicionales a lo establecido en el Acuerdo de Paz y en los </w:t>
      </w:r>
      <w:r w:rsidR="0015775D" w:rsidRPr="0016050F">
        <w:rPr>
          <w:rFonts w:asciiTheme="minorHAnsi" w:hAnsiTheme="minorHAnsi" w:cstheme="minorHAnsi"/>
          <w:color w:val="000000"/>
          <w:sz w:val="24"/>
          <w:szCs w:val="24"/>
          <w:lang w:val="es-ES_tradnl"/>
        </w:rPr>
        <w:t>instrumentos normativos expedidos con posterioridad</w:t>
      </w:r>
      <w:r w:rsidRPr="0016050F">
        <w:rPr>
          <w:rFonts w:asciiTheme="minorHAnsi" w:hAnsiTheme="minorHAnsi" w:cstheme="minorHAnsi"/>
          <w:color w:val="000000"/>
          <w:sz w:val="24"/>
          <w:szCs w:val="24"/>
          <w:lang w:val="es-ES_tradnl"/>
        </w:rPr>
        <w:t xml:space="preserve">, que aunque no </w:t>
      </w:r>
      <w:r w:rsidR="0015775D" w:rsidRPr="0016050F">
        <w:rPr>
          <w:rFonts w:asciiTheme="minorHAnsi" w:hAnsiTheme="minorHAnsi" w:cstheme="minorHAnsi"/>
          <w:color w:val="000000"/>
          <w:sz w:val="24"/>
          <w:szCs w:val="24"/>
          <w:lang w:val="es-ES_tradnl"/>
        </w:rPr>
        <w:t xml:space="preserve">correspondan a obligaciones que hayan </w:t>
      </w:r>
      <w:r w:rsidRPr="0016050F">
        <w:rPr>
          <w:rFonts w:asciiTheme="minorHAnsi" w:hAnsiTheme="minorHAnsi" w:cstheme="minorHAnsi"/>
          <w:color w:val="000000"/>
          <w:sz w:val="24"/>
          <w:szCs w:val="24"/>
          <w:lang w:val="es-ES_tradnl"/>
        </w:rPr>
        <w:t>sido establecid</w:t>
      </w:r>
      <w:r w:rsidR="0015775D" w:rsidRPr="0016050F">
        <w:rPr>
          <w:rFonts w:asciiTheme="minorHAnsi" w:hAnsiTheme="minorHAnsi" w:cstheme="minorHAnsi"/>
          <w:color w:val="000000"/>
          <w:sz w:val="24"/>
          <w:szCs w:val="24"/>
          <w:lang w:val="es-ES_tradnl"/>
        </w:rPr>
        <w:t>a</w:t>
      </w:r>
      <w:r w:rsidRPr="0016050F">
        <w:rPr>
          <w:rFonts w:asciiTheme="minorHAnsi" w:hAnsiTheme="minorHAnsi" w:cstheme="minorHAnsi"/>
          <w:color w:val="000000"/>
          <w:sz w:val="24"/>
          <w:szCs w:val="24"/>
          <w:lang w:val="es-ES_tradnl"/>
        </w:rPr>
        <w:t xml:space="preserve">s de manera explícita, se han desarrollado por ser convenientes </w:t>
      </w:r>
      <w:r w:rsidR="0015775D" w:rsidRPr="0016050F">
        <w:rPr>
          <w:rFonts w:asciiTheme="minorHAnsi" w:hAnsiTheme="minorHAnsi" w:cstheme="minorHAnsi"/>
          <w:color w:val="000000"/>
          <w:sz w:val="24"/>
          <w:szCs w:val="24"/>
          <w:lang w:val="es-ES_tradnl"/>
        </w:rPr>
        <w:t xml:space="preserve">o necesarias </w:t>
      </w:r>
      <w:r w:rsidRPr="0016050F">
        <w:rPr>
          <w:rFonts w:asciiTheme="minorHAnsi" w:hAnsiTheme="minorHAnsi" w:cstheme="minorHAnsi"/>
          <w:color w:val="000000"/>
          <w:sz w:val="24"/>
          <w:szCs w:val="24"/>
          <w:lang w:val="es-ES_tradnl"/>
        </w:rPr>
        <w:t xml:space="preserve">para contribuir a su implementación en el marco de las competencias legales: </w:t>
      </w:r>
    </w:p>
    <w:p w14:paraId="0EFD6457" w14:textId="77777777" w:rsidR="00A91B15" w:rsidRPr="0016050F" w:rsidRDefault="00A91B15" w:rsidP="00A91B15">
      <w:pPr>
        <w:spacing w:line="240" w:lineRule="auto"/>
        <w:rPr>
          <w:rFonts w:asciiTheme="minorHAnsi" w:hAnsiTheme="minorHAnsi" w:cstheme="minorHAnsi"/>
          <w:b/>
          <w:sz w:val="40"/>
          <w:szCs w:val="36"/>
          <w:lang w:val="es-ES_tradnl"/>
        </w:rPr>
      </w:pPr>
      <w:r w:rsidRPr="0016050F">
        <w:rPr>
          <w:rFonts w:asciiTheme="minorHAnsi" w:hAnsiTheme="minorHAnsi" w:cstheme="minorHAnsi"/>
          <w:i/>
          <w:sz w:val="28"/>
          <w:szCs w:val="28"/>
          <w:lang w:val="es-ES_tradnl"/>
        </w:rPr>
        <w:t xml:space="preserve">Acción 1. </w:t>
      </w:r>
    </w:p>
    <w:p w14:paraId="3A2AD9B2" w14:textId="76E751FB" w:rsidR="00A91B15" w:rsidRPr="0016050F" w:rsidRDefault="00DE080B" w:rsidP="00A91B15">
      <w:pPr>
        <w:spacing w:line="240" w:lineRule="auto"/>
        <w:rPr>
          <w:rFonts w:asciiTheme="minorHAnsi" w:hAnsiTheme="minorHAnsi" w:cstheme="minorHAnsi"/>
          <w:b/>
          <w:sz w:val="40"/>
          <w:szCs w:val="36"/>
          <w:lang w:val="es-ES_tradnl"/>
        </w:rPr>
      </w:pPr>
      <w:r w:rsidRPr="0016050F">
        <w:rPr>
          <w:rFonts w:asciiTheme="minorHAnsi" w:hAnsiTheme="minorHAnsi" w:cstheme="minorHAnsi"/>
          <w:b/>
          <w:sz w:val="40"/>
          <w:szCs w:val="36"/>
        </w:rPr>
        <w:t>OTRAS ACCIONES EN TERRITORIOS DEFINIDOS PARA LA PREVENCION Y ERRADICACION PROGRESIVA DEL TRABAJO INFANTIL</w:t>
      </w:r>
    </w:p>
    <w:p w14:paraId="0C41A9A4" w14:textId="77777777" w:rsidR="00A91B15" w:rsidRPr="0016050F" w:rsidRDefault="00A91B15" w:rsidP="00A91B15">
      <w:pPr>
        <w:spacing w:line="240" w:lineRule="auto"/>
        <w:ind w:left="708"/>
        <w:rPr>
          <w:rFonts w:asciiTheme="minorHAnsi" w:hAnsiTheme="minorHAnsi" w:cstheme="minorHAnsi"/>
          <w:sz w:val="24"/>
          <w:szCs w:val="24"/>
          <w:lang w:val="es-ES_tradnl"/>
        </w:rPr>
      </w:pPr>
    </w:p>
    <w:p w14:paraId="4E15B019" w14:textId="77777777" w:rsidR="00A91B15" w:rsidRPr="0016050F" w:rsidRDefault="00A91B15" w:rsidP="00A91B15">
      <w:pPr>
        <w:spacing w:line="240" w:lineRule="auto"/>
        <w:jc w:val="both"/>
        <w:rPr>
          <w:rFonts w:asciiTheme="minorHAnsi" w:hAnsiTheme="minorHAnsi" w:cstheme="minorHAnsi"/>
          <w:color w:val="009EAD"/>
          <w:sz w:val="32"/>
          <w:szCs w:val="32"/>
          <w:u w:val="thick"/>
          <w:lang w:val="es-ES_tradnl"/>
        </w:rPr>
      </w:pPr>
      <w:r w:rsidRPr="0016050F">
        <w:rPr>
          <w:rFonts w:asciiTheme="minorHAnsi" w:hAnsiTheme="minorHAnsi" w:cstheme="minorHAnsi"/>
          <w:color w:val="009EAD"/>
          <w:sz w:val="32"/>
          <w:szCs w:val="32"/>
          <w:u w:val="thick"/>
          <w:lang w:val="es-ES_tradnl"/>
        </w:rPr>
        <w:t>Actividades que se desarrollaron:</w:t>
      </w:r>
    </w:p>
    <w:tbl>
      <w:tblPr>
        <w:tblW w:w="5000" w:type="pct"/>
        <w:tblBorders>
          <w:top w:val="single" w:sz="8" w:space="0" w:color="BBBBBB"/>
          <w:left w:val="single" w:sz="8" w:space="0" w:color="BBBBBB"/>
          <w:bottom w:val="single" w:sz="8" w:space="0" w:color="BBBBBB"/>
          <w:right w:val="single" w:sz="8" w:space="0" w:color="BBBBBB"/>
          <w:insideH w:val="single" w:sz="8" w:space="0" w:color="BBBBBB"/>
        </w:tblBorders>
        <w:tblLook w:val="04A0" w:firstRow="1" w:lastRow="0" w:firstColumn="1" w:lastColumn="0" w:noHBand="0" w:noVBand="1"/>
      </w:tblPr>
      <w:tblGrid>
        <w:gridCol w:w="936"/>
        <w:gridCol w:w="7882"/>
      </w:tblGrid>
      <w:tr w:rsidR="00A91B15" w:rsidRPr="0016050F" w14:paraId="74A772D2" w14:textId="77777777" w:rsidTr="00D032E8">
        <w:trPr>
          <w:trHeight w:val="394"/>
        </w:trPr>
        <w:tc>
          <w:tcPr>
            <w:tcW w:w="531" w:type="pct"/>
            <w:tcBorders>
              <w:top w:val="single" w:sz="8" w:space="0" w:color="BBBBBB"/>
              <w:left w:val="single" w:sz="8" w:space="0" w:color="BBBBBB"/>
              <w:bottom w:val="single" w:sz="8" w:space="0" w:color="BBBBBB"/>
            </w:tcBorders>
            <w:shd w:val="clear" w:color="auto" w:fill="A5A5A5"/>
          </w:tcPr>
          <w:p w14:paraId="31119FC7" w14:textId="77777777" w:rsidR="00A91B15" w:rsidRPr="0016050F" w:rsidRDefault="00A91B15" w:rsidP="00731437">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AÑO</w:t>
            </w:r>
          </w:p>
        </w:tc>
        <w:tc>
          <w:tcPr>
            <w:tcW w:w="4469" w:type="pct"/>
            <w:tcBorders>
              <w:top w:val="single" w:sz="8" w:space="0" w:color="BBBBBB"/>
              <w:bottom w:val="single" w:sz="8" w:space="0" w:color="BBBBBB"/>
            </w:tcBorders>
            <w:shd w:val="clear" w:color="auto" w:fill="A5A5A5"/>
          </w:tcPr>
          <w:p w14:paraId="0C2B4FF7" w14:textId="77777777" w:rsidR="00A91B15" w:rsidRPr="0016050F" w:rsidRDefault="00A91B15" w:rsidP="00731437">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NOMBRE DE ACTIVIDADES DESARROLLADAS</w:t>
            </w:r>
          </w:p>
        </w:tc>
      </w:tr>
      <w:tr w:rsidR="00A91B15" w:rsidRPr="0016050F" w14:paraId="7A64804A" w14:textId="77777777" w:rsidTr="00D032E8">
        <w:trPr>
          <w:trHeight w:val="394"/>
        </w:trPr>
        <w:tc>
          <w:tcPr>
            <w:tcW w:w="531" w:type="pct"/>
            <w:shd w:val="clear" w:color="auto" w:fill="E8E8E8"/>
          </w:tcPr>
          <w:p w14:paraId="56ECD60D" w14:textId="77777777" w:rsidR="00A91B15" w:rsidRPr="0016050F" w:rsidRDefault="00A91B15" w:rsidP="00731437">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t>2016</w:t>
            </w:r>
          </w:p>
        </w:tc>
        <w:tc>
          <w:tcPr>
            <w:tcW w:w="4469" w:type="pct"/>
            <w:shd w:val="clear" w:color="auto" w:fill="E8E8E8"/>
          </w:tcPr>
          <w:p w14:paraId="718C9C51" w14:textId="77777777" w:rsidR="00DE080B" w:rsidRPr="0016050F" w:rsidRDefault="00DE080B" w:rsidP="00DE080B">
            <w:pPr>
              <w:spacing w:after="0" w:line="240" w:lineRule="auto"/>
              <w:jc w:val="both"/>
              <w:rPr>
                <w:rFonts w:asciiTheme="minorHAnsi" w:hAnsiTheme="minorHAnsi" w:cstheme="minorHAnsi"/>
                <w:lang w:val="es-ES_tradnl"/>
              </w:rPr>
            </w:pPr>
            <w:r w:rsidRPr="0016050F">
              <w:rPr>
                <w:rFonts w:asciiTheme="minorHAnsi" w:hAnsiTheme="minorHAnsi" w:cstheme="minorHAnsi"/>
                <w:lang w:val="es-ES_tradnl"/>
              </w:rPr>
              <w:t xml:space="preserve">Somos Tesoro: En esta vigencia con el apoyo de Fondo Acción y en articulación con la Dirección de Servicios y Atención, se elaboró el video que identifica la ruta de reporte y atención de trabajo infantil, el cual fue divulgado a través de diferentes medios de comunicación en conmemoración del día mundial contra el trabajo infantil, junio 12.  </w:t>
            </w:r>
            <w:hyperlink r:id="rId27" w:tgtFrame="_blank" w:history="1">
              <w:r w:rsidRPr="0016050F">
                <w:rPr>
                  <w:rFonts w:asciiTheme="minorHAnsi" w:hAnsiTheme="minorHAnsi" w:cstheme="minorHAnsi"/>
                  <w:lang w:val="es-ES_tradnl"/>
                </w:rPr>
                <w:t>https://www.youtube.com/watch?v=UL8E9gnPH9w</w:t>
              </w:r>
            </w:hyperlink>
            <w:r w:rsidRPr="0016050F">
              <w:rPr>
                <w:rFonts w:asciiTheme="minorHAnsi" w:hAnsiTheme="minorHAnsi" w:cstheme="minorHAnsi"/>
                <w:lang w:val="es-ES_tradnl"/>
              </w:rPr>
              <w:t>.</w:t>
            </w:r>
          </w:p>
          <w:p w14:paraId="1AACE054" w14:textId="77777777" w:rsidR="00DE080B" w:rsidRPr="0016050F" w:rsidRDefault="00DE080B" w:rsidP="00DE080B">
            <w:pPr>
              <w:spacing w:after="0" w:line="240" w:lineRule="auto"/>
              <w:jc w:val="both"/>
              <w:rPr>
                <w:rFonts w:asciiTheme="minorHAnsi" w:hAnsiTheme="minorHAnsi" w:cstheme="minorHAnsi"/>
                <w:lang w:val="es-ES_tradnl"/>
              </w:rPr>
            </w:pPr>
          </w:p>
          <w:p w14:paraId="3A55CF1B" w14:textId="4DFF128A" w:rsidR="00DE080B" w:rsidRPr="004A366E" w:rsidRDefault="00DE080B" w:rsidP="00DE080B">
            <w:pPr>
              <w:spacing w:after="0" w:line="240" w:lineRule="auto"/>
              <w:jc w:val="both"/>
              <w:rPr>
                <w:rFonts w:asciiTheme="minorHAnsi" w:hAnsiTheme="minorHAnsi" w:cstheme="minorHAnsi"/>
                <w:lang w:val="es-ES_tradnl"/>
              </w:rPr>
            </w:pPr>
            <w:r w:rsidRPr="0016050F">
              <w:rPr>
                <w:rFonts w:asciiTheme="minorHAnsi" w:hAnsiTheme="minorHAnsi" w:cstheme="minorHAnsi"/>
                <w:lang w:val="es-ES_tradnl"/>
              </w:rPr>
              <w:t xml:space="preserve">De otra parte, se brindó apoyo en la construcción de la ruta integral de gestión territorial para la prevención y reducción del trabajo infantil minero, la cual fue socializada con los alcaldes de los municipios focalizados y delegados de las gobernaciones de Antioquia y Boyacá. Así mismo, en el segundo semestre se brindó apoyo en el diseño y desarrollo de dos módulos de fortalecimiento técnico dirigido a los representantes de las instituciones que hacen parte del </w:t>
            </w:r>
            <w:r w:rsidR="004A366E" w:rsidRPr="0016050F">
              <w:rPr>
                <w:rFonts w:asciiTheme="minorHAnsi" w:hAnsiTheme="minorHAnsi" w:cstheme="minorHAnsi"/>
                <w:lang w:val="es-ES_tradnl"/>
              </w:rPr>
              <w:t>Comité Interinstitucional para la Erradicación del Trabajo Infantil y la protección al menor trabajador – CIETI</w:t>
            </w:r>
            <w:r w:rsidR="004A366E">
              <w:rPr>
                <w:rFonts w:asciiTheme="minorHAnsi" w:hAnsiTheme="minorHAnsi" w:cstheme="minorHAnsi"/>
                <w:lang w:val="es-ES_tradnl"/>
              </w:rPr>
              <w:t xml:space="preserve"> </w:t>
            </w:r>
            <w:r w:rsidRPr="0016050F">
              <w:rPr>
                <w:rFonts w:asciiTheme="minorHAnsi" w:hAnsiTheme="minorHAnsi" w:cstheme="minorHAnsi"/>
                <w:lang w:val="es-ES_tradnl"/>
              </w:rPr>
              <w:t>de dichos departamentos</w:t>
            </w:r>
            <w:r w:rsidRPr="0016050F">
              <w:rPr>
                <w:rFonts w:asciiTheme="minorHAnsi" w:hAnsiTheme="minorHAnsi" w:cstheme="minorHAnsi"/>
              </w:rPr>
              <w:t xml:space="preserve">.  </w:t>
            </w:r>
          </w:p>
          <w:p w14:paraId="69659DD2" w14:textId="64FA4DEE" w:rsidR="00A91B15" w:rsidRPr="0016050F" w:rsidRDefault="00A91B15" w:rsidP="00731437">
            <w:pPr>
              <w:spacing w:after="0" w:line="240" w:lineRule="auto"/>
              <w:rPr>
                <w:rFonts w:asciiTheme="minorHAnsi" w:hAnsiTheme="minorHAnsi" w:cstheme="minorHAnsi"/>
              </w:rPr>
            </w:pPr>
          </w:p>
        </w:tc>
      </w:tr>
      <w:tr w:rsidR="00A91B15" w:rsidRPr="0016050F" w14:paraId="2DBDF651" w14:textId="77777777" w:rsidTr="00D032E8">
        <w:trPr>
          <w:trHeight w:val="394"/>
        </w:trPr>
        <w:tc>
          <w:tcPr>
            <w:tcW w:w="531" w:type="pct"/>
            <w:shd w:val="clear" w:color="auto" w:fill="E8E8E8"/>
          </w:tcPr>
          <w:p w14:paraId="7C9A9283" w14:textId="77777777" w:rsidR="00A91B15" w:rsidRPr="0016050F" w:rsidRDefault="00A91B15" w:rsidP="00731437">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lastRenderedPageBreak/>
              <w:t>2017</w:t>
            </w:r>
          </w:p>
        </w:tc>
        <w:tc>
          <w:tcPr>
            <w:tcW w:w="4469" w:type="pct"/>
            <w:shd w:val="clear" w:color="auto" w:fill="E8E8E8"/>
          </w:tcPr>
          <w:p w14:paraId="7C574ED0" w14:textId="16E1B87F" w:rsidR="00DE080B" w:rsidRPr="0016050F" w:rsidRDefault="00DE080B" w:rsidP="00DE080B">
            <w:pPr>
              <w:spacing w:after="0" w:line="240" w:lineRule="auto"/>
              <w:jc w:val="both"/>
              <w:rPr>
                <w:rFonts w:asciiTheme="minorHAnsi" w:hAnsiTheme="minorHAnsi" w:cstheme="minorHAnsi"/>
                <w:lang w:val="es-ES_tradnl"/>
              </w:rPr>
            </w:pPr>
            <w:r w:rsidRPr="0016050F">
              <w:rPr>
                <w:rFonts w:asciiTheme="minorHAnsi" w:hAnsiTheme="minorHAnsi" w:cstheme="minorHAnsi"/>
                <w:lang w:val="es-ES_tradnl"/>
              </w:rPr>
              <w:t xml:space="preserve">Somos Tesoro: Se brindó asistencia técnica </w:t>
            </w:r>
            <w:r w:rsidR="004A366E">
              <w:rPr>
                <w:rFonts w:asciiTheme="minorHAnsi" w:hAnsiTheme="minorHAnsi" w:cstheme="minorHAnsi"/>
                <w:lang w:val="es-ES_tradnl"/>
              </w:rPr>
              <w:t xml:space="preserve">al </w:t>
            </w:r>
            <w:r w:rsidR="004A366E" w:rsidRPr="0016050F">
              <w:rPr>
                <w:rFonts w:asciiTheme="minorHAnsi" w:hAnsiTheme="minorHAnsi" w:cstheme="minorHAnsi"/>
                <w:lang w:val="es-ES_tradnl"/>
              </w:rPr>
              <w:t>Comité Interinstitucional para la Erradicación del Trabajo Infantil y la protección al menor trabajador – CIETI</w:t>
            </w:r>
            <w:r w:rsidRPr="0016050F">
              <w:rPr>
                <w:rFonts w:asciiTheme="minorHAnsi" w:hAnsiTheme="minorHAnsi" w:cstheme="minorHAnsi"/>
                <w:lang w:val="es-ES_tradnl"/>
              </w:rPr>
              <w:t xml:space="preserve"> departamentales de Antioquia y Boyacá a partir de los módulos construidos con Fondo Acción y se entregó a los alcaldes de los municipios de Boyacá Gámeza, Tópaga, Mongua y Sogamoso; y de Antioquía Segovia, Remedios, El Bagre y Zaragoza la Ruta Integral de Gestión Territorial para la prevención y reducción del trabajo infantil en la minería.  </w:t>
            </w:r>
          </w:p>
          <w:p w14:paraId="3C7771A8" w14:textId="77777777" w:rsidR="00DE080B" w:rsidRPr="0016050F" w:rsidRDefault="00DE080B" w:rsidP="00DE080B">
            <w:pPr>
              <w:spacing w:after="0" w:line="240" w:lineRule="auto"/>
              <w:jc w:val="both"/>
              <w:rPr>
                <w:rFonts w:asciiTheme="minorHAnsi" w:eastAsia="Times New Roman" w:hAnsiTheme="minorHAnsi" w:cstheme="minorHAnsi"/>
                <w:b/>
                <w:kern w:val="24"/>
                <w:lang w:eastAsia="es-CO"/>
              </w:rPr>
            </w:pPr>
            <w:r w:rsidRPr="0016050F">
              <w:rPr>
                <w:rFonts w:asciiTheme="minorHAnsi" w:hAnsiTheme="minorHAnsi" w:cstheme="minorHAnsi"/>
                <w:lang w:val="es-ES_tradnl"/>
              </w:rPr>
              <w:t>Por otra parte, a través de la articulación con la Dirección de Familia y Comunidades, familias con niños, niñas y adolescentes en riesgo de trabajo infantil, identificadas por parte del proyecto Somos Tesoro, lograron ingresar al programa Familias con Bienestar. Adicionalmente y en coordinación con la Dirección de Niñez y Adolescencia, se gestionó el ingreso de niños y niñas en riesgo de trabajo infantil, al programa AMAS</w:t>
            </w:r>
            <w:r w:rsidRPr="0016050F">
              <w:rPr>
                <w:rFonts w:asciiTheme="minorHAnsi" w:eastAsia="Times New Roman" w:hAnsiTheme="minorHAnsi" w:cstheme="minorHAnsi"/>
                <w:b/>
                <w:kern w:val="24"/>
                <w:lang w:eastAsia="es-CO"/>
              </w:rPr>
              <w:t>.</w:t>
            </w:r>
          </w:p>
          <w:p w14:paraId="7C863B60" w14:textId="77777777" w:rsidR="00DE080B" w:rsidRPr="0016050F" w:rsidRDefault="00DE080B" w:rsidP="00DE080B">
            <w:pPr>
              <w:spacing w:after="0" w:line="240" w:lineRule="auto"/>
              <w:jc w:val="both"/>
              <w:rPr>
                <w:rFonts w:asciiTheme="minorHAnsi" w:eastAsia="Times New Roman" w:hAnsiTheme="minorHAnsi" w:cstheme="minorHAnsi"/>
                <w:b/>
                <w:kern w:val="24"/>
                <w:lang w:eastAsia="es-CO"/>
              </w:rPr>
            </w:pPr>
          </w:p>
          <w:p w14:paraId="69549340" w14:textId="77777777" w:rsidR="00DE080B" w:rsidRPr="0016050F" w:rsidRDefault="00DE080B" w:rsidP="00DE080B">
            <w:pPr>
              <w:spacing w:after="0" w:line="240" w:lineRule="auto"/>
              <w:jc w:val="both"/>
              <w:rPr>
                <w:rFonts w:asciiTheme="minorHAnsi" w:hAnsiTheme="minorHAnsi" w:cstheme="minorHAnsi"/>
                <w:lang w:val="es-ES_tradnl"/>
              </w:rPr>
            </w:pPr>
            <w:r w:rsidRPr="0016050F">
              <w:rPr>
                <w:rFonts w:asciiTheme="minorHAnsi" w:hAnsiTheme="minorHAnsi" w:cstheme="minorHAnsi"/>
                <w:lang w:val="es-ES_tradnl"/>
              </w:rPr>
              <w:t xml:space="preserve">En el mes de febrero 2017 el Ministerio de Minas y Energía y el ICBF suscribieron el convenio interadministrativo cuyo objetivo es “Aunar esfuerzos técnicos, administrativos y humanos para generar acciones que permitan fortalecer e implementar las políticas y directrices en la prevención y erradicación del trabajo infantil en la minería”. Esta alianza interinstitucional, se consolidó a través de un plan de acción, el cual se encuentra estructurado en función de los tres grupos poblacionales objetivo de esta alianza: familias que desarrollan la minería de subsistencia, familias que se encuentran desarrollando actividad minera en áreas de reserva y familias que se encuentran desarrollando actividad minera bajo un título minero. </w:t>
            </w:r>
          </w:p>
          <w:p w14:paraId="5CE2316F" w14:textId="77777777" w:rsidR="00F6132B" w:rsidRPr="0016050F" w:rsidRDefault="00F6132B" w:rsidP="00DE080B">
            <w:pPr>
              <w:spacing w:after="0" w:line="240" w:lineRule="auto"/>
              <w:jc w:val="both"/>
              <w:rPr>
                <w:rFonts w:asciiTheme="minorHAnsi" w:hAnsiTheme="minorHAnsi" w:cstheme="minorHAnsi"/>
                <w:lang w:val="es-ES_tradnl"/>
              </w:rPr>
            </w:pPr>
          </w:p>
          <w:p w14:paraId="6C8F4A5C" w14:textId="03A51727" w:rsidR="00F6132B" w:rsidRPr="0016050F" w:rsidRDefault="00F6132B" w:rsidP="00DE080B">
            <w:pPr>
              <w:spacing w:after="0" w:line="240" w:lineRule="auto"/>
              <w:jc w:val="both"/>
              <w:rPr>
                <w:rFonts w:asciiTheme="minorHAnsi" w:hAnsiTheme="minorHAnsi" w:cstheme="minorHAnsi"/>
                <w:lang w:val="es-ES_tradnl"/>
              </w:rPr>
            </w:pPr>
            <w:r w:rsidRPr="0016050F">
              <w:rPr>
                <w:rFonts w:asciiTheme="minorHAnsi" w:hAnsiTheme="minorHAnsi" w:cstheme="minorHAnsi"/>
              </w:rPr>
              <w:t>En este contexto, también se participó en los procesos convocados por la Cancillería, relacionados con la III Fase del Plan de Acción del Grupo de Coordinación de Lucha contra la Minería Ilegal en la zona de frontera. Estas jornadas de capacitación permitieron socializar con Policía Nacional, Fiscalía, SIJIN y otras entidades, la ruta de reporte y atención a los niños, niñas y adolescentes identificados en los operativos organizados por la Policía Nacional</w:t>
            </w:r>
          </w:p>
          <w:p w14:paraId="2D68EFA2" w14:textId="7526B48E" w:rsidR="00A91B15" w:rsidRPr="0016050F" w:rsidRDefault="00A91B15" w:rsidP="00731437">
            <w:pPr>
              <w:spacing w:after="0" w:line="240" w:lineRule="auto"/>
              <w:rPr>
                <w:rFonts w:asciiTheme="minorHAnsi" w:hAnsiTheme="minorHAnsi" w:cstheme="minorHAnsi"/>
              </w:rPr>
            </w:pPr>
          </w:p>
        </w:tc>
      </w:tr>
      <w:tr w:rsidR="00A91B15" w:rsidRPr="0016050F" w14:paraId="3411EB1E" w14:textId="77777777" w:rsidTr="00D032E8">
        <w:trPr>
          <w:trHeight w:val="394"/>
        </w:trPr>
        <w:tc>
          <w:tcPr>
            <w:tcW w:w="531" w:type="pct"/>
            <w:tcBorders>
              <w:right w:val="nil"/>
            </w:tcBorders>
            <w:shd w:val="clear" w:color="auto" w:fill="auto"/>
          </w:tcPr>
          <w:p w14:paraId="6B9F3A72" w14:textId="77777777" w:rsidR="00A91B15" w:rsidRPr="0016050F" w:rsidRDefault="00A91B15" w:rsidP="00731437">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t>2018</w:t>
            </w:r>
          </w:p>
        </w:tc>
        <w:tc>
          <w:tcPr>
            <w:tcW w:w="4469" w:type="pct"/>
            <w:tcBorders>
              <w:left w:val="nil"/>
              <w:right w:val="nil"/>
            </w:tcBorders>
            <w:shd w:val="clear" w:color="auto" w:fill="auto"/>
          </w:tcPr>
          <w:p w14:paraId="589939AC" w14:textId="404B2E5B" w:rsidR="00F6132B" w:rsidRPr="0016050F" w:rsidRDefault="00F6132B" w:rsidP="00F6132B">
            <w:pPr>
              <w:spacing w:after="0" w:line="240" w:lineRule="auto"/>
              <w:jc w:val="both"/>
              <w:rPr>
                <w:rFonts w:asciiTheme="minorHAnsi" w:hAnsiTheme="minorHAnsi" w:cstheme="minorHAnsi"/>
              </w:rPr>
            </w:pPr>
            <w:r w:rsidRPr="0016050F">
              <w:rPr>
                <w:rFonts w:asciiTheme="minorHAnsi" w:hAnsiTheme="minorHAnsi" w:cstheme="minorHAnsi"/>
              </w:rPr>
              <w:t xml:space="preserve">En la vigencia 2018, se adelanta el trámite de la justificación técnica, para la suscripción del Memorando de entendimiento con Partners of the Americas, para apoyar la implementación del proyecto Colombia Avanza, el cual tiene como objetivo “Mejorar la capacidad de la sociedad civil para comprender mejor y abordar el trabajo infantil, así como promover condiciones aceptables de trabajo en Colombia, en el sector cafetero”. </w:t>
            </w:r>
          </w:p>
          <w:p w14:paraId="2D261ADA" w14:textId="77777777" w:rsidR="00525F45" w:rsidRPr="0016050F" w:rsidRDefault="00525F45" w:rsidP="00F6132B">
            <w:pPr>
              <w:spacing w:after="0" w:line="240" w:lineRule="auto"/>
              <w:jc w:val="both"/>
              <w:rPr>
                <w:rFonts w:asciiTheme="minorHAnsi" w:hAnsiTheme="minorHAnsi" w:cstheme="minorHAnsi"/>
              </w:rPr>
            </w:pPr>
          </w:p>
          <w:p w14:paraId="29E0E14F" w14:textId="707C1235" w:rsidR="00525F45" w:rsidRPr="0016050F" w:rsidRDefault="00525F45" w:rsidP="00F6132B">
            <w:pPr>
              <w:spacing w:after="0" w:line="240" w:lineRule="auto"/>
              <w:jc w:val="both"/>
              <w:rPr>
                <w:rFonts w:asciiTheme="minorHAnsi" w:hAnsiTheme="minorHAnsi" w:cstheme="minorHAnsi"/>
              </w:rPr>
            </w:pPr>
            <w:r w:rsidRPr="0016050F">
              <w:rPr>
                <w:rFonts w:asciiTheme="minorHAnsi" w:hAnsiTheme="minorHAnsi" w:cstheme="minorHAnsi"/>
              </w:rPr>
              <w:t xml:space="preserve">Desarrollo de la Campaña Presentes contra el Trabajo Infantil liderada por ICBF en todo el territorio nacional y cuyo propósito es la sensibilización de niños, niñas, adolescentes, familias y comunidades frente a los riesgos y vulneraciones de derechos que implica el trabajo infantil; visibilización de la problemática en los territorios e identificación y atención a los niños, niñas y adolescentes en situación de trabajo infantil. </w:t>
            </w:r>
          </w:p>
          <w:p w14:paraId="55FFBA64" w14:textId="77777777" w:rsidR="00F6132B" w:rsidRPr="0016050F" w:rsidRDefault="00F6132B" w:rsidP="00F6132B">
            <w:pPr>
              <w:pStyle w:val="Sinespaciado"/>
              <w:jc w:val="both"/>
              <w:rPr>
                <w:rFonts w:asciiTheme="minorHAnsi" w:hAnsiTheme="minorHAnsi" w:cstheme="minorHAnsi"/>
              </w:rPr>
            </w:pPr>
          </w:p>
          <w:p w14:paraId="070FF63E" w14:textId="6C5CA6BF" w:rsidR="00F6132B" w:rsidRPr="0016050F" w:rsidRDefault="00F6132B" w:rsidP="00F6132B">
            <w:pPr>
              <w:pStyle w:val="Sinespaciado"/>
              <w:jc w:val="both"/>
              <w:rPr>
                <w:rFonts w:asciiTheme="minorHAnsi" w:hAnsiTheme="minorHAnsi" w:cstheme="minorHAnsi"/>
              </w:rPr>
            </w:pPr>
            <w:r w:rsidRPr="0016050F">
              <w:rPr>
                <w:rFonts w:asciiTheme="minorHAnsi" w:hAnsiTheme="minorHAnsi" w:cstheme="minorHAnsi"/>
              </w:rPr>
              <w:t xml:space="preserve">En lo que respecta a la articulación entre el Ministerio e ICBF con el Proyecto Somos Tesoro y en particular la organización Alianza por la Minería Responsable, durante los primeros meses del año, se diseñaron dos cartillas dirigidas a la prevención del trabajo infantil en contextos mineros cuya población objetivo es la comunidad minera, así como para niños, niñas y adolescentes, las cuales se encuentran en ajustes para su publicación.  </w:t>
            </w:r>
          </w:p>
          <w:p w14:paraId="0A666A77" w14:textId="785FD742" w:rsidR="00F6132B" w:rsidRPr="0016050F" w:rsidRDefault="00F6132B" w:rsidP="00F6132B">
            <w:pPr>
              <w:pStyle w:val="Sinespaciado"/>
              <w:jc w:val="both"/>
              <w:rPr>
                <w:rFonts w:asciiTheme="minorHAnsi" w:hAnsiTheme="minorHAnsi" w:cstheme="minorHAnsi"/>
              </w:rPr>
            </w:pPr>
            <w:r w:rsidRPr="0016050F">
              <w:rPr>
                <w:rFonts w:asciiTheme="minorHAnsi" w:hAnsiTheme="minorHAnsi" w:cstheme="minorHAnsi"/>
              </w:rPr>
              <w:lastRenderedPageBreak/>
              <w:t>De otra parte, se gestionó el oficio dirigido al Departamento de los Estados Unidos, con el propósito de extender el proyecto Somos Tesoro en municipios priorizados en el contexto del Convenio.</w:t>
            </w:r>
          </w:p>
          <w:p w14:paraId="119E758A" w14:textId="77777777" w:rsidR="00F6132B" w:rsidRPr="0016050F" w:rsidRDefault="00F6132B" w:rsidP="00F6132B">
            <w:pPr>
              <w:spacing w:after="0" w:line="240" w:lineRule="auto"/>
              <w:jc w:val="both"/>
              <w:rPr>
                <w:rFonts w:asciiTheme="minorHAnsi" w:hAnsiTheme="minorHAnsi" w:cstheme="minorHAnsi"/>
              </w:rPr>
            </w:pPr>
          </w:p>
          <w:p w14:paraId="3B973D28" w14:textId="68E994B5" w:rsidR="00A91B15" w:rsidRPr="0016050F" w:rsidRDefault="00A91B15" w:rsidP="00731437">
            <w:pPr>
              <w:spacing w:after="0" w:line="240" w:lineRule="auto"/>
              <w:rPr>
                <w:rFonts w:asciiTheme="minorHAnsi" w:hAnsiTheme="minorHAnsi" w:cstheme="minorHAnsi"/>
              </w:rPr>
            </w:pPr>
          </w:p>
        </w:tc>
      </w:tr>
    </w:tbl>
    <w:p w14:paraId="2E75B198" w14:textId="77777777" w:rsidR="00A91B15" w:rsidRPr="0016050F" w:rsidRDefault="00A91B15" w:rsidP="00A91B15">
      <w:pPr>
        <w:spacing w:line="240" w:lineRule="auto"/>
        <w:ind w:left="708"/>
        <w:rPr>
          <w:rFonts w:asciiTheme="minorHAnsi" w:hAnsiTheme="minorHAnsi" w:cstheme="minorHAnsi"/>
          <w:sz w:val="24"/>
          <w:szCs w:val="24"/>
          <w:lang w:val="es-ES_tradnl"/>
        </w:rPr>
      </w:pPr>
    </w:p>
    <w:p w14:paraId="3E3E88EA" w14:textId="71C69103" w:rsidR="00D032E8" w:rsidRPr="0016050F" w:rsidRDefault="00D032E8" w:rsidP="00D032E8">
      <w:pPr>
        <w:spacing w:line="240" w:lineRule="auto"/>
        <w:rPr>
          <w:rFonts w:asciiTheme="minorHAnsi" w:hAnsiTheme="minorHAnsi" w:cstheme="minorHAnsi"/>
          <w:b/>
          <w:sz w:val="40"/>
          <w:szCs w:val="36"/>
          <w:lang w:val="es-ES_tradnl"/>
        </w:rPr>
      </w:pPr>
      <w:r w:rsidRPr="0016050F">
        <w:rPr>
          <w:rFonts w:asciiTheme="minorHAnsi" w:hAnsiTheme="minorHAnsi" w:cstheme="minorHAnsi"/>
          <w:i/>
          <w:sz w:val="28"/>
          <w:szCs w:val="28"/>
          <w:lang w:val="es-ES_tradnl"/>
        </w:rPr>
        <w:t xml:space="preserve">Acción </w:t>
      </w:r>
      <w:r>
        <w:rPr>
          <w:rFonts w:asciiTheme="minorHAnsi" w:hAnsiTheme="minorHAnsi" w:cstheme="minorHAnsi"/>
          <w:i/>
          <w:sz w:val="28"/>
          <w:szCs w:val="28"/>
          <w:lang w:val="es-ES_tradnl"/>
        </w:rPr>
        <w:t>2</w:t>
      </w:r>
      <w:r w:rsidRPr="0016050F">
        <w:rPr>
          <w:rFonts w:asciiTheme="minorHAnsi" w:hAnsiTheme="minorHAnsi" w:cstheme="minorHAnsi"/>
          <w:i/>
          <w:sz w:val="28"/>
          <w:szCs w:val="28"/>
          <w:lang w:val="es-ES_tradnl"/>
        </w:rPr>
        <w:t xml:space="preserve">. </w:t>
      </w:r>
    </w:p>
    <w:p w14:paraId="00173D32" w14:textId="468EF02F" w:rsidR="00D032E8" w:rsidRPr="0016050F" w:rsidRDefault="00D032E8" w:rsidP="00D032E8">
      <w:pPr>
        <w:spacing w:line="240" w:lineRule="auto"/>
        <w:rPr>
          <w:rFonts w:asciiTheme="minorHAnsi" w:hAnsiTheme="minorHAnsi" w:cstheme="minorHAnsi"/>
          <w:b/>
          <w:sz w:val="40"/>
          <w:szCs w:val="36"/>
          <w:lang w:val="es-ES_tradnl"/>
        </w:rPr>
      </w:pPr>
      <w:r>
        <w:rPr>
          <w:rFonts w:asciiTheme="minorHAnsi" w:hAnsiTheme="minorHAnsi" w:cstheme="minorHAnsi"/>
          <w:b/>
          <w:sz w:val="40"/>
          <w:szCs w:val="36"/>
        </w:rPr>
        <w:t>APOYO A LA DESVINCULACIÓN DE NIÑOS, NIÑAS Y ADOLESCENTES EN EL MARCO DEL ACUERDO</w:t>
      </w:r>
    </w:p>
    <w:p w14:paraId="169365E2" w14:textId="77777777" w:rsidR="00D032E8" w:rsidRPr="0016050F" w:rsidRDefault="00D032E8" w:rsidP="00D032E8">
      <w:pPr>
        <w:spacing w:line="240" w:lineRule="auto"/>
        <w:ind w:left="708"/>
        <w:rPr>
          <w:rFonts w:asciiTheme="minorHAnsi" w:hAnsiTheme="minorHAnsi" w:cstheme="minorHAnsi"/>
          <w:sz w:val="24"/>
          <w:szCs w:val="24"/>
          <w:lang w:val="es-ES_tradnl"/>
        </w:rPr>
      </w:pPr>
    </w:p>
    <w:p w14:paraId="2FB843DB" w14:textId="77777777" w:rsidR="00D032E8" w:rsidRPr="0016050F" w:rsidRDefault="00D032E8" w:rsidP="00D032E8">
      <w:pPr>
        <w:spacing w:line="240" w:lineRule="auto"/>
        <w:jc w:val="both"/>
        <w:rPr>
          <w:rFonts w:asciiTheme="minorHAnsi" w:hAnsiTheme="minorHAnsi" w:cstheme="minorHAnsi"/>
          <w:color w:val="009EAD"/>
          <w:sz w:val="32"/>
          <w:szCs w:val="32"/>
          <w:u w:val="thick"/>
          <w:lang w:val="es-ES_tradnl"/>
        </w:rPr>
      </w:pPr>
      <w:r w:rsidRPr="0016050F">
        <w:rPr>
          <w:rFonts w:asciiTheme="minorHAnsi" w:hAnsiTheme="minorHAnsi" w:cstheme="minorHAnsi"/>
          <w:color w:val="009EAD"/>
          <w:sz w:val="32"/>
          <w:szCs w:val="32"/>
          <w:u w:val="thick"/>
          <w:lang w:val="es-ES_tradnl"/>
        </w:rPr>
        <w:t>Actividades que se desarrollaron:</w:t>
      </w:r>
    </w:p>
    <w:tbl>
      <w:tblPr>
        <w:tblW w:w="5000" w:type="pct"/>
        <w:tblBorders>
          <w:top w:val="single" w:sz="8" w:space="0" w:color="BBBBBB"/>
          <w:left w:val="single" w:sz="8" w:space="0" w:color="BBBBBB"/>
          <w:bottom w:val="single" w:sz="8" w:space="0" w:color="BBBBBB"/>
          <w:right w:val="single" w:sz="8" w:space="0" w:color="BBBBBB"/>
          <w:insideH w:val="single" w:sz="8" w:space="0" w:color="BBBBBB"/>
        </w:tblBorders>
        <w:tblLook w:val="04A0" w:firstRow="1" w:lastRow="0" w:firstColumn="1" w:lastColumn="0" w:noHBand="0" w:noVBand="1"/>
      </w:tblPr>
      <w:tblGrid>
        <w:gridCol w:w="936"/>
        <w:gridCol w:w="7882"/>
      </w:tblGrid>
      <w:tr w:rsidR="00D032E8" w:rsidRPr="0016050F" w14:paraId="4277A68B" w14:textId="77777777" w:rsidTr="006B198E">
        <w:trPr>
          <w:trHeight w:val="394"/>
        </w:trPr>
        <w:tc>
          <w:tcPr>
            <w:tcW w:w="531" w:type="pct"/>
            <w:tcBorders>
              <w:top w:val="single" w:sz="8" w:space="0" w:color="BBBBBB"/>
              <w:left w:val="single" w:sz="8" w:space="0" w:color="BBBBBB"/>
              <w:bottom w:val="single" w:sz="8" w:space="0" w:color="BBBBBB"/>
            </w:tcBorders>
            <w:shd w:val="clear" w:color="auto" w:fill="A5A5A5"/>
          </w:tcPr>
          <w:p w14:paraId="4B0FE4E5" w14:textId="77777777" w:rsidR="00D032E8" w:rsidRPr="0016050F" w:rsidRDefault="00D032E8" w:rsidP="001A1AC9">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AÑO</w:t>
            </w:r>
          </w:p>
        </w:tc>
        <w:tc>
          <w:tcPr>
            <w:tcW w:w="4469" w:type="pct"/>
            <w:tcBorders>
              <w:top w:val="single" w:sz="8" w:space="0" w:color="BBBBBB"/>
              <w:bottom w:val="single" w:sz="8" w:space="0" w:color="BBBBBB"/>
            </w:tcBorders>
            <w:shd w:val="clear" w:color="auto" w:fill="A5A5A5"/>
          </w:tcPr>
          <w:p w14:paraId="3BCCFFA1" w14:textId="77777777" w:rsidR="00D032E8" w:rsidRPr="0016050F" w:rsidRDefault="00D032E8" w:rsidP="001A1AC9">
            <w:pPr>
              <w:spacing w:after="0" w:line="240" w:lineRule="auto"/>
              <w:jc w:val="center"/>
              <w:rPr>
                <w:rFonts w:asciiTheme="minorHAnsi" w:hAnsiTheme="minorHAnsi" w:cstheme="minorHAnsi"/>
                <w:bCs/>
                <w:color w:val="FFFFFF"/>
                <w:lang w:val="es-ES_tradnl"/>
              </w:rPr>
            </w:pPr>
            <w:r w:rsidRPr="0016050F">
              <w:rPr>
                <w:rFonts w:asciiTheme="minorHAnsi" w:hAnsiTheme="minorHAnsi" w:cstheme="minorHAnsi"/>
                <w:bCs/>
                <w:color w:val="FFFFFF"/>
                <w:lang w:val="es-ES_tradnl"/>
              </w:rPr>
              <w:t>NOMBRE DE ACTIVIDADES DESARROLLADAS</w:t>
            </w:r>
          </w:p>
        </w:tc>
      </w:tr>
      <w:tr w:rsidR="00D032E8" w:rsidRPr="0016050F" w14:paraId="471355E0" w14:textId="77777777" w:rsidTr="006B198E">
        <w:trPr>
          <w:trHeight w:val="394"/>
        </w:trPr>
        <w:tc>
          <w:tcPr>
            <w:tcW w:w="531" w:type="pct"/>
            <w:shd w:val="clear" w:color="auto" w:fill="E8E8E8"/>
          </w:tcPr>
          <w:p w14:paraId="5A594516" w14:textId="77777777" w:rsidR="00D032E8" w:rsidRPr="0016050F" w:rsidRDefault="00D032E8" w:rsidP="001A1AC9">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t>2017</w:t>
            </w:r>
          </w:p>
        </w:tc>
        <w:tc>
          <w:tcPr>
            <w:tcW w:w="4469" w:type="pct"/>
            <w:shd w:val="clear" w:color="auto" w:fill="E8E8E8"/>
          </w:tcPr>
          <w:p w14:paraId="39ED30C0" w14:textId="77777777"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En el marco del Plan de los primeros 180 días para la implementación del acuerdo, el Instituto identificó como oferta pertinente la atención a través de 26 Unidades Móviles conformadas en total por 104 profesionales orientada a:</w:t>
            </w:r>
          </w:p>
          <w:p w14:paraId="59FB72F6" w14:textId="77777777" w:rsidR="00134BF5" w:rsidRDefault="00134BF5" w:rsidP="00134BF5">
            <w:pPr>
              <w:spacing w:after="0" w:line="240" w:lineRule="auto"/>
              <w:jc w:val="both"/>
              <w:rPr>
                <w:rFonts w:asciiTheme="minorHAnsi" w:hAnsiTheme="minorHAnsi" w:cstheme="minorHAnsi"/>
              </w:rPr>
            </w:pPr>
          </w:p>
          <w:p w14:paraId="5B740FAA" w14:textId="75C67821"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Brindar acompañamiento psicosocial y nutricional a madres gestantes y lactantes integrantes de las FARC – EP ubicada en las ZVTN y sus niños, niñas y adolescentes, así como a la población civil, habitante en las veredas aledañas a las zonas veredales transitorias de normalización ZVTN</w:t>
            </w:r>
          </w:p>
          <w:p w14:paraId="0E89C567" w14:textId="487792D6"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Contribuir a la garantía y goce efectivo de los derechos de los niños, niñas y adolescentes, mujeres gestantes y en periodo de lactancia, activando las rutas de atención requeridas de manera urgente.</w:t>
            </w:r>
          </w:p>
          <w:p w14:paraId="5666AF52" w14:textId="77777777"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 xml:space="preserve"> </w:t>
            </w:r>
          </w:p>
          <w:p w14:paraId="3C60D1C1" w14:textId="77777777"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 xml:space="preserve">Durante el periodo comprendido entre el 10 de enero de 2017 y hasta el 31 de agosto de 2017 las unidades móviles realizaron entre otras las siguientes actividades: </w:t>
            </w:r>
          </w:p>
          <w:p w14:paraId="695BA158" w14:textId="77777777"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Coordinación del ICBF con el Enlace Local de la Oficina del Alto Comisionado para la Paz y el Mecanismo de Monitoreo y Verificación para ingresar a las ZVNT.</w:t>
            </w:r>
          </w:p>
          <w:p w14:paraId="7B498AB3" w14:textId="77777777"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Se realizó acompañamiento psicosocial a través de las siguientes acciones:</w:t>
            </w:r>
          </w:p>
          <w:p w14:paraId="4F5AFE25" w14:textId="3CABB858"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Caracterización a través del registro único de unidades móviles (información del lugar y fecha de atención, variables demográficas, socioeconómicas, información antropométrica), en la medida en que fue posible obtener la información.</w:t>
            </w:r>
          </w:p>
          <w:p w14:paraId="70D4BADD" w14:textId="3000F5DA"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 xml:space="preserve">Constatación de derechos a niños y niñas. En los casos identificados de no garantía, comunicación al enlace y remisiones pertinentes. </w:t>
            </w:r>
          </w:p>
          <w:p w14:paraId="2C119FEE" w14:textId="49D3E7E2"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Verificación de la vinculación de niños, niñas en primera infancia, mujeres gestantes, madres en período de lactancia al Sistema General de Seguridad Social en Salud –SGSSS; régimen al que se encuentran vinculados y Entidad Prestadora de Salud.</w:t>
            </w:r>
          </w:p>
          <w:p w14:paraId="3B3139D0" w14:textId="713767EE"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Verificación del cumplimiento del esquema de vacunación en niños y niñas de cero a 5 años y mujeres gestantes.</w:t>
            </w:r>
          </w:p>
          <w:p w14:paraId="6A83BDEC" w14:textId="26227388"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Valoración del estado nutricional actual de niños, niñas en primera infancia y mujeres gestantes estableciendo el diagnóstico teniendo en cuenta los indicadores definidos en la resolución 2465 de 2016 (Ministerio de Salud y Protección Social).</w:t>
            </w:r>
          </w:p>
          <w:p w14:paraId="5B19ED03" w14:textId="2119946E"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lastRenderedPageBreak/>
              <w:t>Orientaciones particulares con base en los resultados de la valoración nutricional y del estado de salud de los niños, niñas en primera infancia, mujeres gestantes, y madres en periodo de lactancia.</w:t>
            </w:r>
          </w:p>
          <w:p w14:paraId="5A07532B" w14:textId="77777777" w:rsidR="00134BF5" w:rsidRDefault="00134BF5" w:rsidP="00134BF5">
            <w:pPr>
              <w:spacing w:after="0" w:line="240" w:lineRule="auto"/>
              <w:jc w:val="both"/>
              <w:rPr>
                <w:rFonts w:asciiTheme="minorHAnsi" w:hAnsiTheme="minorHAnsi" w:cstheme="minorHAnsi"/>
              </w:rPr>
            </w:pPr>
          </w:p>
          <w:p w14:paraId="5566523A" w14:textId="77777777" w:rsidR="00D032E8"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Entrega de alimento de alto valor nutricional (Bienestarina Más) y recomendaciones a tener en cuenta para el uso del producto</w:t>
            </w:r>
          </w:p>
          <w:p w14:paraId="706C72FB" w14:textId="77777777" w:rsidR="00134BF5" w:rsidRDefault="00134BF5" w:rsidP="00134BF5">
            <w:pPr>
              <w:spacing w:after="0" w:line="240" w:lineRule="auto"/>
              <w:jc w:val="both"/>
              <w:rPr>
                <w:rFonts w:asciiTheme="minorHAnsi" w:hAnsiTheme="minorHAnsi" w:cstheme="minorHAnsi"/>
              </w:rPr>
            </w:pPr>
          </w:p>
          <w:p w14:paraId="430A8560" w14:textId="77777777"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Entre los meses de febrero y agosto de 2017 las Unidades Móviles realizaron un trabajo de acompañamiento a los niños presentes en los Espacios Territoriales de Capacitación y Reincorporación - ETCR, en el cual se identificaron 240 niños, niñas y adolescentes (183 de primera infancia y 57 de niñez y adolescencia).</w:t>
            </w:r>
          </w:p>
          <w:p w14:paraId="05AB87B9" w14:textId="77777777" w:rsidR="00134BF5" w:rsidRPr="00134BF5" w:rsidRDefault="00134BF5" w:rsidP="00134BF5">
            <w:pPr>
              <w:spacing w:after="0" w:line="240" w:lineRule="auto"/>
              <w:jc w:val="both"/>
              <w:rPr>
                <w:rFonts w:asciiTheme="minorHAnsi" w:hAnsiTheme="minorHAnsi" w:cstheme="minorHAnsi"/>
              </w:rPr>
            </w:pPr>
          </w:p>
          <w:p w14:paraId="20828180" w14:textId="3F28DC99" w:rsidR="00134BF5" w:rsidRPr="00134BF5" w:rsidRDefault="00134BF5" w:rsidP="00134BF5">
            <w:pPr>
              <w:spacing w:after="0" w:line="240" w:lineRule="auto"/>
              <w:jc w:val="both"/>
              <w:rPr>
                <w:rFonts w:asciiTheme="minorHAnsi" w:hAnsiTheme="minorHAnsi" w:cstheme="minorHAnsi"/>
              </w:rPr>
            </w:pPr>
            <w:r w:rsidRPr="00134BF5">
              <w:rPr>
                <w:rFonts w:asciiTheme="minorHAnsi" w:hAnsiTheme="minorHAnsi" w:cstheme="minorHAnsi"/>
              </w:rPr>
              <w:t xml:space="preserve">Entre agosto y </w:t>
            </w:r>
            <w:r>
              <w:rPr>
                <w:rFonts w:asciiTheme="minorHAnsi" w:hAnsiTheme="minorHAnsi" w:cstheme="minorHAnsi"/>
              </w:rPr>
              <w:t xml:space="preserve">diciembre </w:t>
            </w:r>
            <w:r w:rsidRPr="00134BF5">
              <w:rPr>
                <w:rFonts w:asciiTheme="minorHAnsi" w:hAnsiTheme="minorHAnsi" w:cstheme="minorHAnsi"/>
              </w:rPr>
              <w:t xml:space="preserve">se </w:t>
            </w:r>
            <w:r>
              <w:rPr>
                <w:rFonts w:asciiTheme="minorHAnsi" w:hAnsiTheme="minorHAnsi" w:cstheme="minorHAnsi"/>
              </w:rPr>
              <w:t xml:space="preserve">trabajó </w:t>
            </w:r>
            <w:r w:rsidRPr="00134BF5">
              <w:rPr>
                <w:rFonts w:asciiTheme="minorHAnsi" w:hAnsiTheme="minorHAnsi" w:cstheme="minorHAnsi"/>
              </w:rPr>
              <w:t>una estrategia de seguimiento a los niños, niñas y adolescentes identificados en esta primera fase, con el fin de identificar si los niños, niñas y adolescentes aún se encuentran allí y si han ingresado otros adicionales a los que se encontraban reportados en estos listados, buscando verificando la situación de cada uno de ellos, con el fin de gestionar  con las entidades que hagan presencia en estas zonas con oferta de servicios pertinente para esta población.</w:t>
            </w:r>
          </w:p>
          <w:p w14:paraId="49AED54E" w14:textId="77777777" w:rsidR="00134BF5" w:rsidRPr="00134BF5" w:rsidRDefault="00134BF5" w:rsidP="00134BF5">
            <w:pPr>
              <w:spacing w:after="0" w:line="240" w:lineRule="auto"/>
              <w:jc w:val="both"/>
              <w:rPr>
                <w:rFonts w:asciiTheme="minorHAnsi" w:hAnsiTheme="minorHAnsi" w:cstheme="minorHAnsi"/>
              </w:rPr>
            </w:pPr>
          </w:p>
          <w:p w14:paraId="5339E7F4" w14:textId="2CE79F3E" w:rsidR="00134BF5" w:rsidRPr="00134BF5" w:rsidRDefault="00134BF5" w:rsidP="00134BF5">
            <w:pPr>
              <w:spacing w:after="0" w:line="240" w:lineRule="auto"/>
              <w:jc w:val="both"/>
              <w:rPr>
                <w:rFonts w:asciiTheme="minorHAnsi" w:hAnsiTheme="minorHAnsi" w:cstheme="minorHAnsi"/>
              </w:rPr>
            </w:pPr>
            <w:r>
              <w:rPr>
                <w:rFonts w:asciiTheme="minorHAnsi" w:hAnsiTheme="minorHAnsi" w:cstheme="minorHAnsi"/>
              </w:rPr>
              <w:t>L</w:t>
            </w:r>
            <w:r w:rsidRPr="00134BF5">
              <w:rPr>
                <w:rFonts w:asciiTheme="minorHAnsi" w:hAnsiTheme="minorHAnsi" w:cstheme="minorHAnsi"/>
              </w:rPr>
              <w:t xml:space="preserve">os referentes del Sistema Nacional de Bienestar Familiar - SNBF programaron, en coordinación con los facilitadores de la Agencia para la Reincorporación y la Normalización - ARN, las visitas a los 26 Espacios Territoriales de Capacitación y Reintegración - ETRC, con los siguientes resultados: </w:t>
            </w:r>
          </w:p>
          <w:p w14:paraId="6F845494" w14:textId="4B03B7CB" w:rsidR="00134BF5" w:rsidRP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 xml:space="preserve">Se realizaron con éxito visitas de seguimiento en </w:t>
            </w:r>
            <w:r>
              <w:rPr>
                <w:rFonts w:asciiTheme="minorHAnsi" w:hAnsiTheme="minorHAnsi" w:cstheme="minorHAnsi"/>
              </w:rPr>
              <w:t xml:space="preserve">quince </w:t>
            </w:r>
            <w:r w:rsidRPr="00134BF5">
              <w:rPr>
                <w:rFonts w:asciiTheme="minorHAnsi" w:hAnsiTheme="minorHAnsi" w:cstheme="minorHAnsi"/>
              </w:rPr>
              <w:t>(1</w:t>
            </w:r>
            <w:r>
              <w:rPr>
                <w:rFonts w:asciiTheme="minorHAnsi" w:hAnsiTheme="minorHAnsi" w:cstheme="minorHAnsi"/>
              </w:rPr>
              <w:t>5</w:t>
            </w:r>
            <w:r w:rsidRPr="00134BF5">
              <w:rPr>
                <w:rFonts w:asciiTheme="minorHAnsi" w:hAnsiTheme="minorHAnsi" w:cstheme="minorHAnsi"/>
              </w:rPr>
              <w:t xml:space="preserve">) Espacios Territoriales de Capacitación y Reintegración – ETCR.   </w:t>
            </w:r>
          </w:p>
          <w:p w14:paraId="0D7F9192" w14:textId="77777777" w:rsidR="00134BF5" w:rsidRDefault="00134BF5" w:rsidP="00134BF5">
            <w:pPr>
              <w:pStyle w:val="Prrafodelista"/>
              <w:numPr>
                <w:ilvl w:val="0"/>
                <w:numId w:val="30"/>
              </w:numPr>
              <w:spacing w:after="0" w:line="240" w:lineRule="auto"/>
              <w:jc w:val="both"/>
              <w:rPr>
                <w:rFonts w:asciiTheme="minorHAnsi" w:hAnsiTheme="minorHAnsi" w:cstheme="minorHAnsi"/>
              </w:rPr>
            </w:pPr>
            <w:r w:rsidRPr="00134BF5">
              <w:rPr>
                <w:rFonts w:asciiTheme="minorHAnsi" w:hAnsiTheme="minorHAnsi" w:cstheme="minorHAnsi"/>
              </w:rPr>
              <w:t>En cinco (5) ETRC se llevaron a cabo las visitas, pero no fue posible realizar las identificaciones previstas.</w:t>
            </w:r>
          </w:p>
          <w:p w14:paraId="3C5901F6" w14:textId="77777777" w:rsidR="00134BF5" w:rsidRDefault="00134BF5" w:rsidP="00134BF5">
            <w:pPr>
              <w:spacing w:after="0" w:line="240" w:lineRule="auto"/>
              <w:jc w:val="both"/>
              <w:rPr>
                <w:rFonts w:asciiTheme="minorHAnsi" w:hAnsiTheme="minorHAnsi" w:cstheme="minorHAnsi"/>
              </w:rPr>
            </w:pPr>
          </w:p>
          <w:p w14:paraId="79894579" w14:textId="4E4F671C" w:rsidR="00134BF5" w:rsidRPr="0054468D" w:rsidRDefault="00134BF5" w:rsidP="00134BF5">
            <w:pPr>
              <w:autoSpaceDE w:val="0"/>
              <w:autoSpaceDN w:val="0"/>
              <w:adjustRightInd w:val="0"/>
              <w:spacing w:line="276" w:lineRule="auto"/>
              <w:jc w:val="both"/>
              <w:rPr>
                <w:rFonts w:asciiTheme="minorHAnsi" w:eastAsiaTheme="minorHAnsi" w:hAnsiTheme="minorHAnsi" w:cs="Arial"/>
              </w:rPr>
            </w:pPr>
            <w:r w:rsidRPr="0054468D">
              <w:rPr>
                <w:rFonts w:asciiTheme="minorHAnsi" w:eastAsiaTheme="minorHAnsi" w:hAnsiTheme="minorHAnsi" w:cs="Arial"/>
              </w:rPr>
              <w:t>El Instituto particip</w:t>
            </w:r>
            <w:r>
              <w:rPr>
                <w:rFonts w:asciiTheme="minorHAnsi" w:eastAsiaTheme="minorHAnsi" w:hAnsiTheme="minorHAnsi" w:cs="Arial"/>
              </w:rPr>
              <w:t>ó</w:t>
            </w:r>
            <w:r w:rsidRPr="0054468D">
              <w:rPr>
                <w:rFonts w:asciiTheme="minorHAnsi" w:eastAsiaTheme="minorHAnsi" w:hAnsiTheme="minorHAnsi" w:cs="Arial"/>
              </w:rPr>
              <w:t xml:space="preserve"> en </w:t>
            </w:r>
            <w:r>
              <w:rPr>
                <w:rFonts w:asciiTheme="minorHAnsi" w:eastAsiaTheme="minorHAnsi" w:hAnsiTheme="minorHAnsi" w:cs="Arial"/>
              </w:rPr>
              <w:t xml:space="preserve">2017 en </w:t>
            </w:r>
            <w:r w:rsidRPr="0054468D">
              <w:rPr>
                <w:rFonts w:asciiTheme="minorHAnsi" w:eastAsiaTheme="minorHAnsi" w:hAnsiTheme="minorHAnsi" w:cs="Arial"/>
              </w:rPr>
              <w:t>los espacios de coordinación interinstitucional de los cuales hace parte y aquellos a cuyas sesiones ha sido citado, en donde se destacan:</w:t>
            </w:r>
          </w:p>
          <w:p w14:paraId="16B8E339" w14:textId="49E714EC" w:rsidR="00134BF5" w:rsidRPr="00134BF5" w:rsidRDefault="00134BF5" w:rsidP="00134BF5">
            <w:pPr>
              <w:pStyle w:val="Prrafodelista"/>
              <w:numPr>
                <w:ilvl w:val="0"/>
                <w:numId w:val="31"/>
              </w:numPr>
              <w:autoSpaceDE w:val="0"/>
              <w:autoSpaceDN w:val="0"/>
              <w:adjustRightInd w:val="0"/>
              <w:spacing w:after="0" w:line="276" w:lineRule="auto"/>
              <w:jc w:val="both"/>
              <w:rPr>
                <w:rFonts w:cs="Arial"/>
              </w:rPr>
            </w:pPr>
            <w:r>
              <w:rPr>
                <w:rFonts w:cs="Arial"/>
              </w:rPr>
              <w:t>M</w:t>
            </w:r>
            <w:r w:rsidRPr="0054468D">
              <w:rPr>
                <w:rFonts w:cs="Arial"/>
              </w:rPr>
              <w:t>esa técnica de la Comisión Intersectorial para la Prevención del Reclutamiento, la Utilización y la Violencia Sexual contra Niños, Niñas y Adolescentes por grupos armados al margen de la ley y por grupos delictivos organizados</w:t>
            </w:r>
            <w:r>
              <w:rPr>
                <w:rFonts w:cs="Arial"/>
              </w:rPr>
              <w:t xml:space="preserve"> </w:t>
            </w:r>
            <w:r w:rsidRPr="0054468D">
              <w:rPr>
                <w:rFonts w:cs="Arial"/>
              </w:rPr>
              <w:t>(CIPRUNNA)</w:t>
            </w:r>
            <w:r>
              <w:rPr>
                <w:rFonts w:cs="Arial"/>
              </w:rPr>
              <w:t>.</w:t>
            </w:r>
            <w:r w:rsidRPr="0054468D">
              <w:rPr>
                <w:rFonts w:cs="Arial"/>
              </w:rPr>
              <w:t xml:space="preserve"> </w:t>
            </w:r>
          </w:p>
          <w:p w14:paraId="4DF1AEAA" w14:textId="3333E359" w:rsidR="00134BF5" w:rsidRPr="0054468D" w:rsidRDefault="00134BF5" w:rsidP="00134BF5">
            <w:pPr>
              <w:pStyle w:val="Prrafodelista"/>
              <w:numPr>
                <w:ilvl w:val="0"/>
                <w:numId w:val="31"/>
              </w:numPr>
              <w:autoSpaceDE w:val="0"/>
              <w:autoSpaceDN w:val="0"/>
              <w:adjustRightInd w:val="0"/>
              <w:spacing w:after="0" w:line="276" w:lineRule="auto"/>
              <w:jc w:val="both"/>
              <w:rPr>
                <w:rFonts w:cs="Arial"/>
              </w:rPr>
            </w:pPr>
            <w:r>
              <w:rPr>
                <w:rFonts w:cs="Arial"/>
              </w:rPr>
              <w:t>Participación en mesas de seguimiento y coordinación con la Consejería Presidencial para los Derechos Humanos y la Agencia Nacional de Reincorporación para el tratamiento de casos relacionados con los adolescentes y jóvenes del programa Camino Diferencial de Vida.</w:t>
            </w:r>
          </w:p>
          <w:p w14:paraId="7A771FFE" w14:textId="02207276" w:rsidR="00134BF5" w:rsidRPr="00134BF5" w:rsidRDefault="00134BF5" w:rsidP="00134BF5">
            <w:pPr>
              <w:spacing w:after="0" w:line="240" w:lineRule="auto"/>
              <w:jc w:val="both"/>
              <w:rPr>
                <w:rFonts w:asciiTheme="minorHAnsi" w:hAnsiTheme="minorHAnsi" w:cstheme="minorHAnsi"/>
              </w:rPr>
            </w:pPr>
          </w:p>
        </w:tc>
      </w:tr>
      <w:tr w:rsidR="00D032E8" w:rsidRPr="0016050F" w14:paraId="2C84428D" w14:textId="77777777" w:rsidTr="006B198E">
        <w:trPr>
          <w:trHeight w:val="394"/>
        </w:trPr>
        <w:tc>
          <w:tcPr>
            <w:tcW w:w="531" w:type="pct"/>
            <w:tcBorders>
              <w:right w:val="nil"/>
            </w:tcBorders>
            <w:shd w:val="clear" w:color="auto" w:fill="auto"/>
          </w:tcPr>
          <w:p w14:paraId="4BD23CEE" w14:textId="77777777" w:rsidR="00D032E8" w:rsidRPr="0016050F" w:rsidRDefault="00D032E8" w:rsidP="001A1AC9">
            <w:pPr>
              <w:spacing w:after="0" w:line="240" w:lineRule="auto"/>
              <w:rPr>
                <w:rFonts w:asciiTheme="minorHAnsi" w:hAnsiTheme="minorHAnsi" w:cstheme="minorHAnsi"/>
                <w:b/>
                <w:bCs/>
                <w:lang w:val="es-ES_tradnl"/>
              </w:rPr>
            </w:pPr>
            <w:r w:rsidRPr="0016050F">
              <w:rPr>
                <w:rFonts w:asciiTheme="minorHAnsi" w:hAnsiTheme="minorHAnsi" w:cstheme="minorHAnsi"/>
                <w:b/>
                <w:bCs/>
                <w:lang w:val="es-ES_tradnl"/>
              </w:rPr>
              <w:lastRenderedPageBreak/>
              <w:t>2018</w:t>
            </w:r>
          </w:p>
        </w:tc>
        <w:tc>
          <w:tcPr>
            <w:tcW w:w="4469" w:type="pct"/>
            <w:tcBorders>
              <w:left w:val="nil"/>
              <w:right w:val="nil"/>
            </w:tcBorders>
            <w:shd w:val="clear" w:color="auto" w:fill="auto"/>
          </w:tcPr>
          <w:p w14:paraId="1E50DECB" w14:textId="77777777" w:rsidR="00134BF5" w:rsidRPr="0054468D" w:rsidRDefault="00134BF5" w:rsidP="00134BF5">
            <w:pPr>
              <w:autoSpaceDE w:val="0"/>
              <w:autoSpaceDN w:val="0"/>
              <w:adjustRightInd w:val="0"/>
              <w:spacing w:line="276" w:lineRule="auto"/>
              <w:jc w:val="both"/>
              <w:rPr>
                <w:rFonts w:asciiTheme="minorHAnsi" w:eastAsiaTheme="minorHAnsi" w:hAnsiTheme="minorHAnsi" w:cs="Arial"/>
              </w:rPr>
            </w:pPr>
            <w:r w:rsidRPr="0054468D">
              <w:rPr>
                <w:rFonts w:asciiTheme="minorHAnsi" w:eastAsiaTheme="minorHAnsi" w:hAnsiTheme="minorHAnsi" w:cs="Arial"/>
              </w:rPr>
              <w:t>El Instituto ha participado en los espacios de coordinación interinstitucional de los cuales hace parte y aquellos a cuyas sesiones ha sido citado, en donde se destacan:</w:t>
            </w:r>
          </w:p>
          <w:p w14:paraId="10AAF016" w14:textId="77777777" w:rsidR="00134BF5" w:rsidRDefault="00134BF5" w:rsidP="00134BF5">
            <w:pPr>
              <w:pStyle w:val="Prrafodelista"/>
              <w:numPr>
                <w:ilvl w:val="0"/>
                <w:numId w:val="32"/>
              </w:numPr>
              <w:autoSpaceDE w:val="0"/>
              <w:autoSpaceDN w:val="0"/>
              <w:adjustRightInd w:val="0"/>
              <w:spacing w:after="0" w:line="276" w:lineRule="auto"/>
              <w:jc w:val="both"/>
              <w:rPr>
                <w:rFonts w:cs="Arial"/>
              </w:rPr>
            </w:pPr>
            <w:r>
              <w:rPr>
                <w:rFonts w:cs="Arial"/>
              </w:rPr>
              <w:t>S</w:t>
            </w:r>
            <w:r w:rsidRPr="0054468D">
              <w:rPr>
                <w:rFonts w:cs="Arial"/>
              </w:rPr>
              <w:t>esi</w:t>
            </w:r>
            <w:r>
              <w:rPr>
                <w:rFonts w:cs="Arial"/>
              </w:rPr>
              <w:t>o</w:t>
            </w:r>
            <w:r w:rsidRPr="0054468D">
              <w:rPr>
                <w:rFonts w:cs="Arial"/>
              </w:rPr>
              <w:t>n</w:t>
            </w:r>
            <w:r>
              <w:rPr>
                <w:rFonts w:cs="Arial"/>
              </w:rPr>
              <w:t>es 2018</w:t>
            </w:r>
            <w:r w:rsidRPr="0054468D">
              <w:rPr>
                <w:rFonts w:cs="Arial"/>
              </w:rPr>
              <w:t xml:space="preserve"> de la mesa técnica de</w:t>
            </w:r>
            <w:bookmarkStart w:id="0" w:name="_GoBack"/>
            <w:bookmarkEnd w:id="0"/>
            <w:r w:rsidRPr="0054468D">
              <w:rPr>
                <w:rFonts w:cs="Arial"/>
              </w:rPr>
              <w:t xml:space="preserve"> la Comisión Intersectorial para la Prevención del Reclutamiento, la Utilización y la Violencia Sexual contra Niños, Niñas y Adolescentes por grupos armados al margen de la ley y por grupos delictivos organizados</w:t>
            </w:r>
            <w:r>
              <w:rPr>
                <w:rFonts w:cs="Arial"/>
              </w:rPr>
              <w:t xml:space="preserve"> </w:t>
            </w:r>
            <w:r w:rsidRPr="0054468D">
              <w:rPr>
                <w:rFonts w:cs="Arial"/>
              </w:rPr>
              <w:t>(CIPRUNNA)</w:t>
            </w:r>
            <w:r>
              <w:rPr>
                <w:rFonts w:cs="Arial"/>
              </w:rPr>
              <w:t>.</w:t>
            </w:r>
            <w:r w:rsidRPr="0054468D">
              <w:rPr>
                <w:rFonts w:cs="Arial"/>
              </w:rPr>
              <w:t xml:space="preserve"> </w:t>
            </w:r>
          </w:p>
          <w:p w14:paraId="3392B6E8" w14:textId="3F508C6E" w:rsidR="00134BF5" w:rsidRPr="00134BF5" w:rsidRDefault="00134BF5" w:rsidP="00134BF5">
            <w:pPr>
              <w:pStyle w:val="Prrafodelista"/>
              <w:numPr>
                <w:ilvl w:val="0"/>
                <w:numId w:val="32"/>
              </w:numPr>
              <w:autoSpaceDE w:val="0"/>
              <w:autoSpaceDN w:val="0"/>
              <w:adjustRightInd w:val="0"/>
              <w:spacing w:after="0" w:line="276" w:lineRule="auto"/>
              <w:jc w:val="both"/>
              <w:rPr>
                <w:rFonts w:cs="Arial"/>
              </w:rPr>
            </w:pPr>
            <w:r>
              <w:rPr>
                <w:rFonts w:cs="Arial"/>
              </w:rPr>
              <w:t>P</w:t>
            </w:r>
            <w:r w:rsidRPr="00134BF5">
              <w:rPr>
                <w:rFonts w:cs="Arial"/>
              </w:rPr>
              <w:t>articipación en la construcción del Plan de Acción para el año 2018 y el cierre de gobierno</w:t>
            </w:r>
            <w:r>
              <w:rPr>
                <w:rFonts w:cs="Arial"/>
              </w:rPr>
              <w:t xml:space="preserve"> de la CIPRUNNA</w:t>
            </w:r>
            <w:r w:rsidRPr="00134BF5">
              <w:rPr>
                <w:rFonts w:cs="Arial"/>
              </w:rPr>
              <w:t>.</w:t>
            </w:r>
          </w:p>
          <w:p w14:paraId="1E7FA6B1" w14:textId="77777777" w:rsidR="00134BF5" w:rsidRDefault="00134BF5" w:rsidP="00134BF5">
            <w:pPr>
              <w:pStyle w:val="Prrafodelista"/>
              <w:numPr>
                <w:ilvl w:val="0"/>
                <w:numId w:val="32"/>
              </w:numPr>
              <w:autoSpaceDE w:val="0"/>
              <w:autoSpaceDN w:val="0"/>
              <w:adjustRightInd w:val="0"/>
              <w:spacing w:after="0" w:line="276" w:lineRule="auto"/>
              <w:jc w:val="both"/>
              <w:rPr>
                <w:rFonts w:cs="Arial"/>
              </w:rPr>
            </w:pPr>
            <w:r>
              <w:rPr>
                <w:rFonts w:cs="Arial"/>
              </w:rPr>
              <w:lastRenderedPageBreak/>
              <w:t>La revisión y retroalimentación del Plan de Acción 2018 y de cierre de gobierno de la CIPRUNNA.</w:t>
            </w:r>
          </w:p>
          <w:p w14:paraId="222AA7EC" w14:textId="10283939" w:rsidR="00134BF5" w:rsidRDefault="00134BF5" w:rsidP="00134BF5">
            <w:pPr>
              <w:pStyle w:val="Prrafodelista"/>
              <w:numPr>
                <w:ilvl w:val="0"/>
                <w:numId w:val="32"/>
              </w:numPr>
              <w:autoSpaceDE w:val="0"/>
              <w:autoSpaceDN w:val="0"/>
              <w:adjustRightInd w:val="0"/>
              <w:spacing w:after="0" w:line="276" w:lineRule="auto"/>
              <w:jc w:val="both"/>
              <w:rPr>
                <w:rFonts w:cs="Arial"/>
              </w:rPr>
            </w:pPr>
            <w:r>
              <w:rPr>
                <w:rFonts w:cs="Arial"/>
              </w:rPr>
              <w:t>Participación en mesas de seguimiento y coordinación con la Consejería Presidencial para los Derechos Humanos y la Agencia Nacional de Reincorporación para el tratamiento de casos relacionados con los adolescentes y jóvenes del programa Camino Diferencial de Vida.</w:t>
            </w:r>
          </w:p>
          <w:p w14:paraId="7227EA57" w14:textId="3348E709" w:rsidR="00134BF5" w:rsidRPr="0054468D" w:rsidRDefault="006B198E" w:rsidP="00134BF5">
            <w:pPr>
              <w:pStyle w:val="Prrafodelista"/>
              <w:numPr>
                <w:ilvl w:val="0"/>
                <w:numId w:val="32"/>
              </w:numPr>
              <w:autoSpaceDE w:val="0"/>
              <w:autoSpaceDN w:val="0"/>
              <w:adjustRightInd w:val="0"/>
              <w:spacing w:after="0" w:line="276" w:lineRule="auto"/>
              <w:jc w:val="both"/>
              <w:rPr>
                <w:rFonts w:cs="Arial"/>
              </w:rPr>
            </w:pPr>
            <w:r>
              <w:rPr>
                <w:rFonts w:cs="Arial"/>
              </w:rPr>
              <w:t>Participación en mesas de seguimiento y coordinación con la Consejería Presidencial para los Derechos Humanos, la Agencia Nacional de Reincorporación, el Ministerio de Educación y el Ministerio de Salud para definir estrategias y mecanismos que contribuyan a la garantía de los derechos a la salud y la educación de los adolescentes y jóvenes del programa Camino Diferencial de Vida. A hoy todos los adolescentes que aún se encuentran en modalidad del Programa Especializado de Desvinculados del ICBF se encuentran escolarizados y cuentan con afiliación activa al SGSS.</w:t>
            </w:r>
          </w:p>
          <w:p w14:paraId="4BB2FC42" w14:textId="77777777" w:rsidR="00D032E8" w:rsidRPr="0016050F" w:rsidRDefault="00D032E8" w:rsidP="001A1AC9">
            <w:pPr>
              <w:spacing w:after="0" w:line="240" w:lineRule="auto"/>
              <w:rPr>
                <w:rFonts w:asciiTheme="minorHAnsi" w:hAnsiTheme="minorHAnsi" w:cstheme="minorHAnsi"/>
              </w:rPr>
            </w:pPr>
          </w:p>
        </w:tc>
      </w:tr>
    </w:tbl>
    <w:p w14:paraId="69D53AA6" w14:textId="3D5E77BB" w:rsidR="00F30120" w:rsidRDefault="00F30120" w:rsidP="00A91B15">
      <w:pPr>
        <w:spacing w:line="240" w:lineRule="auto"/>
        <w:rPr>
          <w:rFonts w:asciiTheme="minorHAnsi" w:hAnsiTheme="minorHAnsi" w:cstheme="minorHAnsi"/>
          <w:color w:val="009EAD"/>
          <w:sz w:val="52"/>
          <w:szCs w:val="52"/>
          <w:lang w:val="es-ES_tradnl"/>
        </w:rPr>
      </w:pPr>
    </w:p>
    <w:p w14:paraId="6C240A49" w14:textId="3DAB8C0E" w:rsidR="00AA74E2" w:rsidRDefault="00AA74E2" w:rsidP="00A91B15">
      <w:pPr>
        <w:spacing w:line="240" w:lineRule="auto"/>
        <w:rPr>
          <w:rFonts w:asciiTheme="minorHAnsi" w:hAnsiTheme="minorHAnsi" w:cstheme="minorHAnsi"/>
          <w:color w:val="009EAD"/>
          <w:sz w:val="52"/>
          <w:szCs w:val="52"/>
          <w:lang w:val="es-ES_tradnl"/>
        </w:rPr>
      </w:pPr>
    </w:p>
    <w:p w14:paraId="7928C089" w14:textId="2B6F449A" w:rsidR="00AA74E2" w:rsidRDefault="00AA74E2" w:rsidP="00A91B15">
      <w:pPr>
        <w:spacing w:line="240" w:lineRule="auto"/>
        <w:rPr>
          <w:rFonts w:asciiTheme="minorHAnsi" w:hAnsiTheme="minorHAnsi" w:cstheme="minorHAnsi"/>
          <w:color w:val="009EAD"/>
          <w:sz w:val="52"/>
          <w:szCs w:val="52"/>
          <w:lang w:val="es-ES_tradnl"/>
        </w:rPr>
      </w:pPr>
    </w:p>
    <w:p w14:paraId="66A79319" w14:textId="45C3070A" w:rsidR="00AA74E2" w:rsidRDefault="00AA74E2" w:rsidP="00A91B15">
      <w:pPr>
        <w:spacing w:line="240" w:lineRule="auto"/>
        <w:rPr>
          <w:rFonts w:asciiTheme="minorHAnsi" w:hAnsiTheme="minorHAnsi" w:cstheme="minorHAnsi"/>
          <w:color w:val="009EAD"/>
          <w:sz w:val="52"/>
          <w:szCs w:val="52"/>
          <w:lang w:val="es-ES_tradnl"/>
        </w:rPr>
      </w:pPr>
    </w:p>
    <w:p w14:paraId="65F1E61E" w14:textId="0C1604CA" w:rsidR="00AA74E2" w:rsidRDefault="00AA74E2" w:rsidP="00A91B15">
      <w:pPr>
        <w:spacing w:line="240" w:lineRule="auto"/>
        <w:rPr>
          <w:rFonts w:asciiTheme="minorHAnsi" w:hAnsiTheme="minorHAnsi" w:cstheme="minorHAnsi"/>
          <w:color w:val="009EAD"/>
          <w:sz w:val="52"/>
          <w:szCs w:val="52"/>
          <w:lang w:val="es-ES_tradnl"/>
        </w:rPr>
      </w:pPr>
    </w:p>
    <w:p w14:paraId="43C25E79" w14:textId="12AF1E6D" w:rsidR="00AA74E2" w:rsidRDefault="00AA74E2" w:rsidP="00A91B15">
      <w:pPr>
        <w:spacing w:line="240" w:lineRule="auto"/>
        <w:rPr>
          <w:rFonts w:asciiTheme="minorHAnsi" w:hAnsiTheme="minorHAnsi" w:cstheme="minorHAnsi"/>
          <w:color w:val="009EAD"/>
          <w:sz w:val="52"/>
          <w:szCs w:val="52"/>
          <w:lang w:val="es-ES_tradnl"/>
        </w:rPr>
      </w:pPr>
    </w:p>
    <w:p w14:paraId="632F0699" w14:textId="1E1D14F8" w:rsidR="00AA74E2" w:rsidRDefault="00AA74E2" w:rsidP="00A91B15">
      <w:pPr>
        <w:spacing w:line="240" w:lineRule="auto"/>
        <w:rPr>
          <w:rFonts w:asciiTheme="minorHAnsi" w:hAnsiTheme="minorHAnsi" w:cstheme="minorHAnsi"/>
          <w:color w:val="009EAD"/>
          <w:sz w:val="52"/>
          <w:szCs w:val="52"/>
          <w:lang w:val="es-ES_tradnl"/>
        </w:rPr>
      </w:pPr>
    </w:p>
    <w:p w14:paraId="5CBA2B75" w14:textId="6D221EA3" w:rsidR="00AA74E2" w:rsidRDefault="00AA74E2" w:rsidP="00A91B15">
      <w:pPr>
        <w:spacing w:line="240" w:lineRule="auto"/>
        <w:rPr>
          <w:rFonts w:asciiTheme="minorHAnsi" w:hAnsiTheme="minorHAnsi" w:cstheme="minorHAnsi"/>
          <w:color w:val="009EAD"/>
          <w:sz w:val="52"/>
          <w:szCs w:val="52"/>
          <w:lang w:val="es-ES_tradnl"/>
        </w:rPr>
      </w:pPr>
    </w:p>
    <w:p w14:paraId="50FE4C13" w14:textId="46B94E4B" w:rsidR="00AA74E2" w:rsidRDefault="00AA74E2" w:rsidP="00A91B15">
      <w:pPr>
        <w:spacing w:line="240" w:lineRule="auto"/>
        <w:rPr>
          <w:rFonts w:asciiTheme="minorHAnsi" w:hAnsiTheme="minorHAnsi" w:cstheme="minorHAnsi"/>
          <w:color w:val="009EAD"/>
          <w:sz w:val="52"/>
          <w:szCs w:val="52"/>
          <w:lang w:val="es-ES_tradnl"/>
        </w:rPr>
      </w:pPr>
    </w:p>
    <w:p w14:paraId="4DFD6179" w14:textId="77777777" w:rsidR="00AA74E2" w:rsidRDefault="00AA74E2" w:rsidP="00A91B15">
      <w:pPr>
        <w:spacing w:line="240" w:lineRule="auto"/>
        <w:rPr>
          <w:rFonts w:asciiTheme="minorHAnsi" w:hAnsiTheme="minorHAnsi" w:cstheme="minorHAnsi"/>
          <w:color w:val="009EAD"/>
          <w:sz w:val="52"/>
          <w:szCs w:val="52"/>
          <w:lang w:val="es-ES_tradnl"/>
        </w:rPr>
      </w:pPr>
    </w:p>
    <w:p w14:paraId="7040D6B0" w14:textId="4DDB1C30" w:rsidR="00A91B15" w:rsidRPr="0016050F" w:rsidRDefault="00A91B15" w:rsidP="00A91B15">
      <w:pPr>
        <w:spacing w:line="240" w:lineRule="auto"/>
        <w:rPr>
          <w:rFonts w:asciiTheme="minorHAnsi" w:hAnsiTheme="minorHAnsi" w:cstheme="minorHAnsi"/>
          <w:b/>
          <w:sz w:val="52"/>
          <w:szCs w:val="36"/>
          <w:lang w:val="es-ES_tradnl"/>
        </w:rPr>
      </w:pPr>
      <w:r w:rsidRPr="0016050F">
        <w:rPr>
          <w:rFonts w:asciiTheme="minorHAnsi" w:hAnsiTheme="minorHAnsi" w:cstheme="minorHAnsi"/>
          <w:color w:val="009EAD"/>
          <w:sz w:val="52"/>
          <w:szCs w:val="52"/>
          <w:lang w:val="es-ES_tradnl"/>
        </w:rPr>
        <w:lastRenderedPageBreak/>
        <w:t>¿Cómo puede hacer</w:t>
      </w:r>
      <w:r w:rsidRPr="0016050F">
        <w:rPr>
          <w:rFonts w:asciiTheme="minorHAnsi" w:hAnsiTheme="minorHAnsi" w:cstheme="minorHAnsi"/>
          <w:b/>
          <w:color w:val="009EAD"/>
          <w:sz w:val="48"/>
          <w:szCs w:val="48"/>
          <w:u w:val="thick"/>
          <w:lang w:val="es-ES_tradnl"/>
        </w:rPr>
        <w:t xml:space="preserve"> </w:t>
      </w:r>
      <w:r w:rsidRPr="0016050F">
        <w:rPr>
          <w:rFonts w:asciiTheme="minorHAnsi" w:hAnsiTheme="minorHAnsi" w:cstheme="minorHAnsi"/>
          <w:b/>
          <w:color w:val="009EAD"/>
          <w:sz w:val="48"/>
          <w:szCs w:val="48"/>
          <w:u w:val="thick"/>
          <w:lang w:val="es-ES_tradnl"/>
        </w:rPr>
        <w:br/>
      </w:r>
      <w:r w:rsidRPr="0016050F">
        <w:rPr>
          <w:rFonts w:asciiTheme="minorHAnsi" w:hAnsiTheme="minorHAnsi" w:cstheme="minorHAnsi"/>
          <w:b/>
          <w:color w:val="009EAD"/>
          <w:sz w:val="72"/>
          <w:szCs w:val="72"/>
          <w:u w:val="thick"/>
          <w:lang w:val="es-ES_tradnl"/>
        </w:rPr>
        <w:t>control social</w:t>
      </w:r>
      <w:r w:rsidRPr="0016050F">
        <w:rPr>
          <w:rFonts w:asciiTheme="minorHAnsi" w:hAnsiTheme="minorHAnsi" w:cstheme="minorHAnsi"/>
          <w:b/>
          <w:color w:val="009EAD"/>
          <w:sz w:val="48"/>
          <w:szCs w:val="48"/>
          <w:u w:val="thick"/>
          <w:lang w:val="es-ES_tradnl"/>
        </w:rPr>
        <w:t xml:space="preserve"> </w:t>
      </w:r>
      <w:r w:rsidRPr="0016050F">
        <w:rPr>
          <w:rFonts w:asciiTheme="minorHAnsi" w:hAnsiTheme="minorHAnsi" w:cstheme="minorHAnsi"/>
          <w:b/>
          <w:color w:val="009EAD"/>
          <w:sz w:val="48"/>
          <w:szCs w:val="48"/>
          <w:u w:val="thick"/>
          <w:lang w:val="es-ES_tradnl"/>
        </w:rPr>
        <w:br/>
      </w:r>
      <w:r w:rsidRPr="0016050F">
        <w:rPr>
          <w:rFonts w:asciiTheme="minorHAnsi" w:hAnsiTheme="minorHAnsi" w:cstheme="minorHAnsi"/>
          <w:color w:val="009EAD"/>
          <w:sz w:val="52"/>
          <w:szCs w:val="52"/>
          <w:lang w:val="es-ES_tradnl"/>
        </w:rPr>
        <w:t>y denunciar</w:t>
      </w:r>
      <w:r w:rsidRPr="0016050F">
        <w:rPr>
          <w:rFonts w:asciiTheme="minorHAnsi" w:hAnsiTheme="minorHAnsi" w:cstheme="minorHAnsi"/>
          <w:b/>
          <w:color w:val="009EAD"/>
          <w:sz w:val="48"/>
          <w:szCs w:val="48"/>
          <w:u w:val="thick"/>
          <w:lang w:val="es-ES_tradnl"/>
        </w:rPr>
        <w:t xml:space="preserve"> </w:t>
      </w:r>
      <w:r w:rsidRPr="0016050F">
        <w:rPr>
          <w:rFonts w:asciiTheme="minorHAnsi" w:hAnsiTheme="minorHAnsi" w:cstheme="minorHAnsi"/>
          <w:b/>
          <w:color w:val="009EAD"/>
          <w:sz w:val="48"/>
          <w:szCs w:val="48"/>
          <w:u w:val="thick"/>
          <w:lang w:val="es-ES_tradnl"/>
        </w:rPr>
        <w:br/>
      </w:r>
      <w:r w:rsidRPr="0016050F">
        <w:rPr>
          <w:rFonts w:asciiTheme="minorHAnsi" w:hAnsiTheme="minorHAnsi" w:cstheme="minorHAnsi"/>
          <w:b/>
          <w:color w:val="009EAD"/>
          <w:sz w:val="72"/>
          <w:szCs w:val="72"/>
          <w:u w:val="thick"/>
          <w:lang w:val="es-ES_tradnl"/>
        </w:rPr>
        <w:t>actos irregulares?</w:t>
      </w:r>
    </w:p>
    <w:p w14:paraId="02790CFC" w14:textId="77777777" w:rsidR="00A91B15" w:rsidRPr="0016050F" w:rsidRDefault="00A91B15" w:rsidP="00A91B15">
      <w:pPr>
        <w:spacing w:line="240" w:lineRule="auto"/>
        <w:rPr>
          <w:rFonts w:asciiTheme="minorHAnsi" w:hAnsiTheme="minorHAnsi" w:cstheme="minorHAnsi"/>
          <w:lang w:val="es-ES_tradnl"/>
        </w:rPr>
      </w:pPr>
    </w:p>
    <w:p w14:paraId="78F3DA83" w14:textId="5A8B2A62" w:rsidR="00A91B15" w:rsidRPr="0016050F" w:rsidRDefault="00A91B15" w:rsidP="00A91B15">
      <w:pPr>
        <w:spacing w:line="240" w:lineRule="auto"/>
        <w:rPr>
          <w:rFonts w:asciiTheme="minorHAnsi" w:hAnsiTheme="minorHAnsi" w:cstheme="minorHAnsi"/>
          <w:lang w:val="es-ES_tradnl"/>
        </w:rPr>
      </w:pPr>
      <w:r w:rsidRPr="0016050F">
        <w:rPr>
          <w:rFonts w:asciiTheme="minorHAnsi" w:hAnsiTheme="minorHAnsi" w:cstheme="minorHAnsi"/>
          <w:lang w:val="es-ES_tradnl"/>
        </w:rPr>
        <w:t xml:space="preserve">Lo invitamos a hacer control social a las actuaciones de las entidades y la de los servidores públicos. A </w:t>
      </w:r>
      <w:r w:rsidR="00F30120" w:rsidRPr="0016050F">
        <w:rPr>
          <w:rFonts w:asciiTheme="minorHAnsi" w:hAnsiTheme="minorHAnsi" w:cstheme="minorHAnsi"/>
          <w:lang w:val="es-ES_tradnl"/>
        </w:rPr>
        <w:t>continuación,</w:t>
      </w:r>
      <w:r w:rsidRPr="0016050F">
        <w:rPr>
          <w:rFonts w:asciiTheme="minorHAnsi" w:hAnsiTheme="minorHAnsi" w:cstheme="minorHAnsi"/>
          <w:lang w:val="es-ES_tradnl"/>
        </w:rPr>
        <w:t xml:space="preserve"> encontrará información útil para ejercer este derecho:</w:t>
      </w:r>
    </w:p>
    <w:tbl>
      <w:tblPr>
        <w:tblW w:w="97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CellMar>
          <w:top w:w="113" w:type="dxa"/>
          <w:bottom w:w="113" w:type="dxa"/>
        </w:tblCellMar>
        <w:tblLook w:val="04A0" w:firstRow="1" w:lastRow="0" w:firstColumn="1" w:lastColumn="0" w:noHBand="0" w:noVBand="1"/>
      </w:tblPr>
      <w:tblGrid>
        <w:gridCol w:w="5158"/>
        <w:gridCol w:w="4614"/>
      </w:tblGrid>
      <w:tr w:rsidR="00945D54" w:rsidRPr="00E16595" w14:paraId="36E5F25D" w14:textId="77777777" w:rsidTr="00945D54">
        <w:trPr>
          <w:trHeight w:val="3757"/>
        </w:trPr>
        <w:tc>
          <w:tcPr>
            <w:tcW w:w="5158" w:type="dxa"/>
            <w:shd w:val="clear" w:color="auto" w:fill="F2F2F2"/>
            <w:vAlign w:val="center"/>
          </w:tcPr>
          <w:p w14:paraId="64964C15" w14:textId="77777777" w:rsidR="00945D54" w:rsidRPr="00E16595" w:rsidRDefault="00945D54" w:rsidP="00946EAA">
            <w:pPr>
              <w:spacing w:after="0" w:line="240" w:lineRule="auto"/>
              <w:jc w:val="center"/>
              <w:rPr>
                <w:b/>
                <w:color w:val="009EAD"/>
                <w:sz w:val="56"/>
              </w:rPr>
            </w:pPr>
            <w:r w:rsidRPr="00E16595">
              <w:rPr>
                <w:b/>
                <w:color w:val="009EAD"/>
                <w:sz w:val="56"/>
              </w:rPr>
              <w:t>1.</w:t>
            </w:r>
          </w:p>
          <w:p w14:paraId="74F1A701" w14:textId="77777777" w:rsidR="00945D54" w:rsidRPr="00E16595" w:rsidRDefault="00945D54" w:rsidP="00946EAA">
            <w:pPr>
              <w:spacing w:after="0" w:line="240" w:lineRule="auto"/>
              <w:jc w:val="center"/>
            </w:pPr>
            <w:r w:rsidRPr="00E16595">
              <w:t xml:space="preserve">La Contraloría General de la República privilegia la participación ciudadana en el control fiscal como una estrategia decisiva </w:t>
            </w:r>
            <w:r w:rsidRPr="00E16595">
              <w:rPr>
                <w:u w:val="single"/>
              </w:rPr>
              <w:t>para el buen uso de los recursos públicos.</w:t>
            </w:r>
            <w:r w:rsidRPr="00E16595">
              <w:t xml:space="preserve"> Usted podrá denunciar hechos o conductas por un posible </w:t>
            </w:r>
            <w:r w:rsidRPr="00E16595">
              <w:rPr>
                <w:u w:val="single"/>
              </w:rPr>
              <w:t>manejo irregular de los bienes o fondos públicos</w:t>
            </w:r>
            <w:r>
              <w:t xml:space="preserve"> </w:t>
            </w:r>
            <w:r w:rsidRPr="00E16595">
              <w:t>ante este</w:t>
            </w:r>
            <w:r>
              <w:t xml:space="preserve"> </w:t>
            </w:r>
            <w:r w:rsidRPr="00E16595">
              <w:t xml:space="preserve">ente de Control Fiscal. Si desea hacerlo, podrá contactarse al PBX 518 7000 Ext. 21014 – 21015 en Bogotá o escribir al correo </w:t>
            </w:r>
            <w:hyperlink r:id="rId28" w:history="1">
              <w:r w:rsidRPr="00E16595">
                <w:t>cgr@contraloria.gov.co</w:t>
              </w:r>
            </w:hyperlink>
            <w:r w:rsidRPr="00E16595">
              <w:t xml:space="preserve">. Para mayor información lo invitamos a visitar la siguiente página: </w:t>
            </w:r>
            <w:hyperlink r:id="rId29" w:history="1">
              <w:r w:rsidRPr="00E16595">
                <w:rPr>
                  <w:rStyle w:val="Hipervnculo"/>
                </w:rPr>
                <w:t>http://www.contraloria.gov.co/web/guest/atencion-al-ciudadano/denuncias-y-otras-solicitudes-pqrd</w:t>
              </w:r>
            </w:hyperlink>
          </w:p>
        </w:tc>
        <w:tc>
          <w:tcPr>
            <w:tcW w:w="4614" w:type="dxa"/>
            <w:shd w:val="clear" w:color="auto" w:fill="F2F2F2"/>
            <w:vAlign w:val="center"/>
          </w:tcPr>
          <w:p w14:paraId="75A0C859" w14:textId="77777777" w:rsidR="00945D54" w:rsidRPr="00E16595" w:rsidRDefault="00945D54" w:rsidP="00946EAA">
            <w:pPr>
              <w:spacing w:after="0" w:line="240" w:lineRule="auto"/>
              <w:jc w:val="center"/>
              <w:rPr>
                <w:b/>
                <w:color w:val="009EAD"/>
                <w:sz w:val="56"/>
              </w:rPr>
            </w:pPr>
            <w:r w:rsidRPr="00E16595">
              <w:rPr>
                <w:b/>
                <w:color w:val="009EAD"/>
                <w:sz w:val="56"/>
              </w:rPr>
              <w:t>2.</w:t>
            </w:r>
          </w:p>
          <w:p w14:paraId="3432E941" w14:textId="77777777" w:rsidR="00945D54" w:rsidRDefault="00945D54" w:rsidP="00946EAA">
            <w:pPr>
              <w:spacing w:after="0" w:line="240" w:lineRule="auto"/>
              <w:jc w:val="center"/>
              <w:rPr>
                <w:rFonts w:eastAsia="Times New Roman"/>
              </w:rPr>
            </w:pPr>
            <w:r w:rsidRPr="00E16595">
              <w:t xml:space="preserve">La Procuraduría General de la Nación, investiga las actuaciones de los </w:t>
            </w:r>
            <w:r w:rsidRPr="00E16595">
              <w:rPr>
                <w:u w:val="single"/>
              </w:rPr>
              <w:t>servidores públicos</w:t>
            </w:r>
            <w:r w:rsidRPr="00E16595">
              <w:t xml:space="preserve"> que pueden terminar en sanciones disciplinarias. Si conoce de algún acto irregular de un servidor público denúncielo a: </w:t>
            </w:r>
            <w:hyperlink r:id="rId30" w:tgtFrame="_blank" w:history="1">
              <w:r>
                <w:rPr>
                  <w:rStyle w:val="Hipervnculo"/>
                  <w:rFonts w:eastAsia="Times New Roman"/>
                </w:rPr>
                <w:t>quejas@procuraduria.gov.co</w:t>
              </w:r>
            </w:hyperlink>
          </w:p>
          <w:p w14:paraId="202B443F" w14:textId="77777777" w:rsidR="00945D54" w:rsidRPr="00E16595" w:rsidRDefault="00945D54" w:rsidP="00946EAA">
            <w:pPr>
              <w:spacing w:after="0" w:line="240" w:lineRule="auto"/>
              <w:jc w:val="center"/>
            </w:pPr>
            <w:r>
              <w:rPr>
                <w:rFonts w:eastAsia="Times New Roman"/>
              </w:rPr>
              <w:t>Línea gratuita nacional:</w:t>
            </w:r>
            <w:r w:rsidRPr="00371B10">
              <w:rPr>
                <w:rStyle w:val="Hipervnculo"/>
              </w:rPr>
              <w:t xml:space="preserve"> </w:t>
            </w:r>
            <w:hyperlink r:id="rId31" w:history="1">
              <w:r>
                <w:rPr>
                  <w:rStyle w:val="Hipervnculo"/>
                  <w:rFonts w:eastAsia="Times New Roman"/>
                </w:rPr>
                <w:t>01 8000 940 808</w:t>
              </w:r>
            </w:hyperlink>
          </w:p>
        </w:tc>
      </w:tr>
      <w:tr w:rsidR="00945D54" w:rsidRPr="00E16595" w14:paraId="49DC3FA3" w14:textId="77777777" w:rsidTr="00945D54">
        <w:trPr>
          <w:trHeight w:val="3752"/>
        </w:trPr>
        <w:tc>
          <w:tcPr>
            <w:tcW w:w="5158" w:type="dxa"/>
            <w:shd w:val="clear" w:color="auto" w:fill="F2F2F2"/>
            <w:vAlign w:val="center"/>
          </w:tcPr>
          <w:p w14:paraId="2E8FAC95" w14:textId="77777777" w:rsidR="00945D54" w:rsidRPr="00E16595" w:rsidRDefault="00945D54" w:rsidP="00946EAA">
            <w:pPr>
              <w:spacing w:after="0" w:line="240" w:lineRule="auto"/>
              <w:jc w:val="center"/>
              <w:rPr>
                <w:b/>
                <w:color w:val="009EAD"/>
                <w:sz w:val="56"/>
              </w:rPr>
            </w:pPr>
            <w:r w:rsidRPr="00E16595">
              <w:rPr>
                <w:b/>
                <w:color w:val="009EAD"/>
                <w:sz w:val="56"/>
              </w:rPr>
              <w:t>3.</w:t>
            </w:r>
          </w:p>
          <w:p w14:paraId="58DC9EF4" w14:textId="77777777" w:rsidR="00945D54" w:rsidRPr="00E16595" w:rsidRDefault="00945D54" w:rsidP="00946EAA">
            <w:pPr>
              <w:spacing w:after="0" w:line="240" w:lineRule="auto"/>
              <w:jc w:val="center"/>
            </w:pPr>
            <w:r w:rsidRPr="00E16595">
              <w:t xml:space="preserve">La Fiscalía, es el ente investigador de actos de corrupción que pueden resultar en una sentencia proferida por el juez relativo a </w:t>
            </w:r>
            <w:r w:rsidRPr="00E16595">
              <w:rPr>
                <w:u w:val="single"/>
              </w:rPr>
              <w:t>conductas penales</w:t>
            </w:r>
            <w:r w:rsidRPr="00E16595">
              <w:t>. Si conoce de algún acto irregular denúncielo a</w:t>
            </w:r>
            <w:r>
              <w:t xml:space="preserve">: </w:t>
            </w:r>
            <w:r>
              <w:rPr>
                <w:rFonts w:eastAsia="Times New Roman"/>
              </w:rPr>
              <w:t>Centro de contacto de la Fiscalía General de la Nación llamando a los números 5702000 opción 7 en Bogotá, 018000919748 o 122 para el resto del país y a través de la denuncia virtual en la página web de la Fiscalía General de la Nación y de la Policía Nacional</w:t>
            </w:r>
          </w:p>
        </w:tc>
        <w:tc>
          <w:tcPr>
            <w:tcW w:w="4614" w:type="dxa"/>
            <w:shd w:val="clear" w:color="auto" w:fill="F2F2F2"/>
            <w:vAlign w:val="center"/>
          </w:tcPr>
          <w:p w14:paraId="22CAD3C7" w14:textId="77777777" w:rsidR="00945D54" w:rsidRPr="00E16595" w:rsidRDefault="00945D54" w:rsidP="00946EAA">
            <w:pPr>
              <w:spacing w:after="0" w:line="240" w:lineRule="auto"/>
              <w:jc w:val="center"/>
              <w:rPr>
                <w:b/>
                <w:color w:val="009EAD"/>
                <w:sz w:val="56"/>
              </w:rPr>
            </w:pPr>
            <w:r w:rsidRPr="00E16595">
              <w:rPr>
                <w:b/>
                <w:color w:val="009EAD"/>
                <w:sz w:val="56"/>
              </w:rPr>
              <w:t>4.</w:t>
            </w:r>
          </w:p>
          <w:p w14:paraId="5A2B4AAA" w14:textId="77777777" w:rsidR="00945D54" w:rsidRPr="00E16595" w:rsidRDefault="00945D54" w:rsidP="00946EAA">
            <w:pPr>
              <w:spacing w:before="100" w:beforeAutospacing="1" w:after="120" w:line="240" w:lineRule="auto"/>
              <w:ind w:left="720"/>
              <w:jc w:val="center"/>
            </w:pPr>
            <w:r>
              <w:t>El ICBF cuenta con las siguientes líneas de atención</w:t>
            </w:r>
            <w:r w:rsidRPr="00E16595">
              <w:t>:</w:t>
            </w:r>
            <w:r>
              <w:t xml:space="preserve"> Línea de denuncia, emergencia y orientación 141, disponible las 24 horas; la Línea Anticorrupción 01 8000 91 80 80, opción 4 </w:t>
            </w:r>
            <w:r w:rsidRPr="00E16595">
              <w:t>para</w:t>
            </w:r>
            <w:r w:rsidRPr="00A73B08">
              <w:t xml:space="preserve"> la recepción de información de presuntos actos de corrupción en la Entidad</w:t>
            </w:r>
            <w:r>
              <w:t xml:space="preserve"> o al correo electrónico </w:t>
            </w:r>
            <w:hyperlink r:id="rId32" w:history="1">
              <w:r w:rsidRPr="00180348">
                <w:rPr>
                  <w:rStyle w:val="Hipervnculo"/>
                </w:rPr>
                <w:t>anticorrupcion@icbf.gov.co</w:t>
              </w:r>
            </w:hyperlink>
            <w:r>
              <w:t xml:space="preserve"> o en la página web: </w:t>
            </w:r>
            <w:hyperlink r:id="rId33" w:history="1">
              <w:r w:rsidRPr="00180348">
                <w:rPr>
                  <w:rStyle w:val="Hipervnculo"/>
                </w:rPr>
                <w:t>www.icbf.gov.co</w:t>
              </w:r>
            </w:hyperlink>
            <w:r>
              <w:t xml:space="preserve"> seleccionando la opción chat, video llamada o llamada en línea</w:t>
            </w:r>
          </w:p>
        </w:tc>
      </w:tr>
    </w:tbl>
    <w:p w14:paraId="67A3F8BD" w14:textId="65F5EB47" w:rsidR="00C44B11" w:rsidRPr="0016050F" w:rsidRDefault="00C44B11" w:rsidP="00A91B15">
      <w:pPr>
        <w:spacing w:line="240" w:lineRule="auto"/>
        <w:rPr>
          <w:rFonts w:asciiTheme="minorHAnsi" w:hAnsiTheme="minorHAnsi" w:cstheme="minorHAnsi"/>
          <w:color w:val="0070C0"/>
          <w:sz w:val="32"/>
          <w:szCs w:val="32"/>
        </w:rPr>
      </w:pPr>
    </w:p>
    <w:sectPr w:rsidR="00C44B11" w:rsidRPr="0016050F" w:rsidSect="00185604">
      <w:headerReference w:type="even" r:id="rId34"/>
      <w:headerReference w:type="default" r:id="rId35"/>
      <w:pgSz w:w="12240" w:h="15840"/>
      <w:pgMar w:top="1417" w:right="1701"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9F0B0" w14:textId="77777777" w:rsidR="00AD4CB4" w:rsidRDefault="00AD4CB4" w:rsidP="00DB4824">
      <w:pPr>
        <w:spacing w:after="0" w:line="240" w:lineRule="auto"/>
      </w:pPr>
      <w:r>
        <w:separator/>
      </w:r>
    </w:p>
  </w:endnote>
  <w:endnote w:type="continuationSeparator" w:id="0">
    <w:p w14:paraId="06B7F46C" w14:textId="77777777" w:rsidR="00AD4CB4" w:rsidRDefault="00AD4CB4" w:rsidP="00DB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E90A9" w14:textId="77777777" w:rsidR="00AD4CB4" w:rsidRDefault="00AD4CB4" w:rsidP="00DB4824">
      <w:pPr>
        <w:spacing w:after="0" w:line="240" w:lineRule="auto"/>
      </w:pPr>
      <w:r>
        <w:separator/>
      </w:r>
    </w:p>
  </w:footnote>
  <w:footnote w:type="continuationSeparator" w:id="0">
    <w:p w14:paraId="4ED5CDCA" w14:textId="77777777" w:rsidR="00AD4CB4" w:rsidRDefault="00AD4CB4" w:rsidP="00DB4824">
      <w:pPr>
        <w:spacing w:after="0" w:line="240" w:lineRule="auto"/>
      </w:pPr>
      <w:r>
        <w:continuationSeparator/>
      </w:r>
    </w:p>
  </w:footnote>
  <w:footnote w:id="1">
    <w:p w14:paraId="3ACF0BF2" w14:textId="73CE4137" w:rsidR="00701C8C" w:rsidRPr="00701C8C" w:rsidRDefault="00701C8C">
      <w:pPr>
        <w:pStyle w:val="Textonotapie"/>
        <w:rPr>
          <w:lang w:val="es-ES"/>
        </w:rPr>
      </w:pPr>
      <w:r>
        <w:rPr>
          <w:rStyle w:val="Refdenotaalpie"/>
        </w:rPr>
        <w:footnoteRef/>
      </w:r>
      <w:r>
        <w:t xml:space="preserve"> </w:t>
      </w:r>
      <w:r w:rsidRPr="00701C8C">
        <w:t>https://www.dane.gov.co/index.php/estadisticas-por-tema/mercado-laboral/trabajo-infantil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62F36" w14:textId="77777777" w:rsidR="001A1AC9" w:rsidRDefault="001A1AC9" w:rsidP="00E16595">
    <w:pPr>
      <w:pStyle w:val="Encabezado"/>
    </w:pPr>
    <w:r>
      <w:rPr>
        <w:lang w:val="es-ES"/>
      </w:rPr>
      <w:t>[Escriba texto]</w:t>
    </w:r>
    <w:r>
      <w:rPr>
        <w:lang w:val="es-ES"/>
      </w:rPr>
      <w:tab/>
      <w:t>[Escriba texto]</w:t>
    </w:r>
    <w:r>
      <w:rPr>
        <w:lang w:val="es-ES"/>
      </w:rPr>
      <w:tab/>
      <w:t>[Escriba texto]</w:t>
    </w:r>
  </w:p>
  <w:p w14:paraId="36FDE98F" w14:textId="77777777" w:rsidR="001A1AC9" w:rsidRDefault="001A1A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CEEFE" w14:textId="77777777" w:rsidR="001A1AC9" w:rsidRPr="003073D1" w:rsidRDefault="001A1AC9" w:rsidP="00540B1A">
    <w:pPr>
      <w:pStyle w:val="Encabezado"/>
      <w:ind w:left="-993"/>
      <w:rPr>
        <w:rFonts w:ascii="Arial" w:hAnsi="Arial" w:cs="Arial"/>
        <w:b/>
        <w:color w:val="7F7F7F"/>
        <w:sz w:val="16"/>
        <w:szCs w:val="16"/>
      </w:rPr>
    </w:pPr>
    <w:r w:rsidRPr="003073D1">
      <w:rPr>
        <w:b/>
        <w:noProof/>
        <w:lang w:eastAsia="es-CO"/>
      </w:rPr>
      <mc:AlternateContent>
        <mc:Choice Requires="wps">
          <w:drawing>
            <wp:anchor distT="4294967295" distB="4294967295" distL="114300" distR="114300" simplePos="0" relativeHeight="251657728" behindDoc="0" locked="0" layoutInCell="1" allowOverlap="1" wp14:anchorId="06EA2DEA" wp14:editId="60F01038">
              <wp:simplePos x="0" y="0"/>
              <wp:positionH relativeFrom="column">
                <wp:posOffset>2416175</wp:posOffset>
              </wp:positionH>
              <wp:positionV relativeFrom="paragraph">
                <wp:posOffset>71754</wp:posOffset>
              </wp:positionV>
              <wp:extent cx="3870325" cy="0"/>
              <wp:effectExtent l="0" t="0" r="34925"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0325" cy="0"/>
                      </a:xfrm>
                      <a:prstGeom prst="line">
                        <a:avLst/>
                      </a:prstGeom>
                      <a:noFill/>
                      <a:ln w="12700" cap="flat" cmpd="sng" algn="ctr">
                        <a:solidFill>
                          <a:srgbClr val="009EAD"/>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52AEC3" id="Conector recto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25pt,5.65pt" to="4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" strokecolor="#009ead" strokeweight="1pt">
              <v:stroke joinstyle="miter"/>
              <o:lock v:ext="edit" shapetype="f"/>
            </v:line>
          </w:pict>
        </mc:Fallback>
      </mc:AlternateContent>
    </w:r>
    <w:r w:rsidRPr="00A91B15">
      <w:t xml:space="preserve"> </w:t>
    </w:r>
    <w:r w:rsidRPr="00A91B15">
      <w:rPr>
        <w:rFonts w:ascii="Arial" w:hAnsi="Arial" w:cs="Arial"/>
        <w:b/>
        <w:color w:val="7F7F7F"/>
        <w:sz w:val="16"/>
        <w:szCs w:val="16"/>
      </w:rPr>
      <w:t>Informe de Rendición de Cuentas de la Construcción de Paz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FE467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BD5816"/>
    <w:multiLevelType w:val="hybridMultilevel"/>
    <w:tmpl w:val="4196A4CE"/>
    <w:lvl w:ilvl="0" w:tplc="884E8B7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9EF37AD"/>
    <w:multiLevelType w:val="hybridMultilevel"/>
    <w:tmpl w:val="F8184ADE"/>
    <w:lvl w:ilvl="0" w:tplc="AC46975C">
      <w:start w:val="2017"/>
      <w:numFmt w:val="decimal"/>
      <w:lvlText w:val="%1"/>
      <w:lvlJc w:val="left"/>
      <w:pPr>
        <w:ind w:left="840" w:hanging="480"/>
      </w:pPr>
      <w:rPr>
        <w:rFonts w:hint="default"/>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396381"/>
    <w:multiLevelType w:val="hybridMultilevel"/>
    <w:tmpl w:val="3DBCD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8F812A9"/>
    <w:multiLevelType w:val="hybridMultilevel"/>
    <w:tmpl w:val="45BA56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7537A7"/>
    <w:multiLevelType w:val="hybridMultilevel"/>
    <w:tmpl w:val="7C9A7CE0"/>
    <w:lvl w:ilvl="0" w:tplc="D9785ECE">
      <w:numFmt w:val="bullet"/>
      <w:lvlText w:val="-"/>
      <w:lvlJc w:val="left"/>
      <w:pPr>
        <w:ind w:left="360" w:hanging="360"/>
      </w:pPr>
      <w:rPr>
        <w:rFonts w:ascii="Calibri" w:eastAsia="Calibri" w:hAnsi="Calibri"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EE156B5"/>
    <w:multiLevelType w:val="hybridMultilevel"/>
    <w:tmpl w:val="E18A02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EE5C46"/>
    <w:multiLevelType w:val="hybridMultilevel"/>
    <w:tmpl w:val="EA8C9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E36575"/>
    <w:multiLevelType w:val="hybridMultilevel"/>
    <w:tmpl w:val="05D4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AA3BA3"/>
    <w:multiLevelType w:val="hybridMultilevel"/>
    <w:tmpl w:val="E2A0C8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221A84"/>
    <w:multiLevelType w:val="hybridMultilevel"/>
    <w:tmpl w:val="F8685C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6067AA"/>
    <w:multiLevelType w:val="hybridMultilevel"/>
    <w:tmpl w:val="7228CF76"/>
    <w:lvl w:ilvl="0" w:tplc="3CB2C76E">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372D7BC2"/>
    <w:multiLevelType w:val="hybridMultilevel"/>
    <w:tmpl w:val="22CEA64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A2261FE"/>
    <w:multiLevelType w:val="hybridMultilevel"/>
    <w:tmpl w:val="1F101178"/>
    <w:lvl w:ilvl="0" w:tplc="CAA6DEAC">
      <w:start w:val="1"/>
      <w:numFmt w:val="decimal"/>
      <w:lvlText w:val="%1."/>
      <w:lvlJc w:val="left"/>
      <w:pPr>
        <w:ind w:left="720" w:hanging="360"/>
      </w:pPr>
      <w:rPr>
        <w:rFonts w:ascii="Calibri" w:hAnsi="Calibri" w:hint="default"/>
        <w:color w:val="auto"/>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A5A5A5F"/>
    <w:multiLevelType w:val="hybridMultilevel"/>
    <w:tmpl w:val="72E2AE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B2B2080"/>
    <w:multiLevelType w:val="hybridMultilevel"/>
    <w:tmpl w:val="AE0EFB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C136152"/>
    <w:multiLevelType w:val="hybridMultilevel"/>
    <w:tmpl w:val="D61C7E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0EA06DE"/>
    <w:multiLevelType w:val="hybridMultilevel"/>
    <w:tmpl w:val="B26680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38E5C4A"/>
    <w:multiLevelType w:val="hybridMultilevel"/>
    <w:tmpl w:val="93802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40F37DA"/>
    <w:multiLevelType w:val="hybridMultilevel"/>
    <w:tmpl w:val="F692D78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19521D"/>
    <w:multiLevelType w:val="hybridMultilevel"/>
    <w:tmpl w:val="EFCAB9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B385594"/>
    <w:multiLevelType w:val="hybridMultilevel"/>
    <w:tmpl w:val="5BFADDF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BFA0442"/>
    <w:multiLevelType w:val="hybridMultilevel"/>
    <w:tmpl w:val="759454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C7913F6"/>
    <w:multiLevelType w:val="hybridMultilevel"/>
    <w:tmpl w:val="E6109416"/>
    <w:lvl w:ilvl="0" w:tplc="D9785ECE">
      <w:numFmt w:val="bullet"/>
      <w:lvlText w:val="-"/>
      <w:lvlJc w:val="left"/>
      <w:pPr>
        <w:ind w:left="720" w:hanging="360"/>
      </w:pPr>
      <w:rPr>
        <w:rFonts w:ascii="Calibri" w:eastAsia="Calibri"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C7C7010"/>
    <w:multiLevelType w:val="hybridMultilevel"/>
    <w:tmpl w:val="CCEE6D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8F439B"/>
    <w:multiLevelType w:val="hybridMultilevel"/>
    <w:tmpl w:val="8AC8C708"/>
    <w:lvl w:ilvl="0" w:tplc="D9785ECE">
      <w:numFmt w:val="bullet"/>
      <w:lvlText w:val="-"/>
      <w:lvlJc w:val="left"/>
      <w:pPr>
        <w:ind w:left="720" w:hanging="360"/>
      </w:pPr>
      <w:rPr>
        <w:rFonts w:ascii="Calibri" w:eastAsia="Calibri" w:hAnsi="Calibri"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DF4611D"/>
    <w:multiLevelType w:val="hybridMultilevel"/>
    <w:tmpl w:val="CC3A5A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A1A5952"/>
    <w:multiLevelType w:val="hybridMultilevel"/>
    <w:tmpl w:val="F9167E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17176A1"/>
    <w:multiLevelType w:val="hybridMultilevel"/>
    <w:tmpl w:val="E73229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AD00971"/>
    <w:multiLevelType w:val="hybridMultilevel"/>
    <w:tmpl w:val="22A6A5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B253E57"/>
    <w:multiLevelType w:val="hybridMultilevel"/>
    <w:tmpl w:val="9C109396"/>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F0C6DC0"/>
    <w:multiLevelType w:val="hybridMultilevel"/>
    <w:tmpl w:val="A38E1A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1B91554"/>
    <w:multiLevelType w:val="hybridMultilevel"/>
    <w:tmpl w:val="1D3CC9F0"/>
    <w:lvl w:ilvl="0" w:tplc="035066D4">
      <w:start w:val="2"/>
      <w:numFmt w:val="bullet"/>
      <w:lvlText w:val="-"/>
      <w:lvlJc w:val="left"/>
      <w:pPr>
        <w:ind w:left="720" w:hanging="360"/>
      </w:pPr>
      <w:rPr>
        <w:rFonts w:ascii="Calibri" w:eastAsia="MS Mincho"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EFB4196"/>
    <w:multiLevelType w:val="hybridMultilevel"/>
    <w:tmpl w:val="B26680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9"/>
  </w:num>
  <w:num w:numId="2">
    <w:abstractNumId w:val="19"/>
  </w:num>
  <w:num w:numId="3">
    <w:abstractNumId w:val="9"/>
  </w:num>
  <w:num w:numId="4">
    <w:abstractNumId w:val="24"/>
  </w:num>
  <w:num w:numId="5">
    <w:abstractNumId w:val="21"/>
  </w:num>
  <w:num w:numId="6">
    <w:abstractNumId w:val="32"/>
  </w:num>
  <w:num w:numId="7">
    <w:abstractNumId w:val="11"/>
  </w:num>
  <w:num w:numId="8">
    <w:abstractNumId w:val="12"/>
  </w:num>
  <w:num w:numId="9">
    <w:abstractNumId w:val="7"/>
  </w:num>
  <w:num w:numId="10">
    <w:abstractNumId w:val="8"/>
  </w:num>
  <w:num w:numId="11">
    <w:abstractNumId w:val="10"/>
  </w:num>
  <w:num w:numId="12">
    <w:abstractNumId w:val="4"/>
  </w:num>
  <w:num w:numId="13">
    <w:abstractNumId w:val="0"/>
  </w:num>
  <w:num w:numId="14">
    <w:abstractNumId w:val="31"/>
  </w:num>
  <w:num w:numId="15">
    <w:abstractNumId w:val="15"/>
  </w:num>
  <w:num w:numId="16">
    <w:abstractNumId w:val="14"/>
  </w:num>
  <w:num w:numId="17">
    <w:abstractNumId w:val="2"/>
  </w:num>
  <w:num w:numId="18">
    <w:abstractNumId w:val="27"/>
  </w:num>
  <w:num w:numId="19">
    <w:abstractNumId w:val="16"/>
  </w:num>
  <w:num w:numId="20">
    <w:abstractNumId w:val="6"/>
  </w:num>
  <w:num w:numId="21">
    <w:abstractNumId w:val="22"/>
  </w:num>
  <w:num w:numId="22">
    <w:abstractNumId w:val="13"/>
  </w:num>
  <w:num w:numId="23">
    <w:abstractNumId w:val="28"/>
  </w:num>
  <w:num w:numId="24">
    <w:abstractNumId w:val="25"/>
  </w:num>
  <w:num w:numId="25">
    <w:abstractNumId w:val="20"/>
  </w:num>
  <w:num w:numId="26">
    <w:abstractNumId w:val="3"/>
  </w:num>
  <w:num w:numId="27">
    <w:abstractNumId w:val="1"/>
  </w:num>
  <w:num w:numId="28">
    <w:abstractNumId w:val="26"/>
  </w:num>
  <w:num w:numId="29">
    <w:abstractNumId w:val="23"/>
  </w:num>
  <w:num w:numId="30">
    <w:abstractNumId w:val="5"/>
  </w:num>
  <w:num w:numId="31">
    <w:abstractNumId w:val="17"/>
  </w:num>
  <w:num w:numId="32">
    <w:abstractNumId w:val="33"/>
  </w:num>
  <w:num w:numId="33">
    <w:abstractNumId w:val="3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B2"/>
    <w:rsid w:val="000021FD"/>
    <w:rsid w:val="00015CF2"/>
    <w:rsid w:val="00031288"/>
    <w:rsid w:val="00033410"/>
    <w:rsid w:val="0004403A"/>
    <w:rsid w:val="0004649B"/>
    <w:rsid w:val="000555AB"/>
    <w:rsid w:val="000748AB"/>
    <w:rsid w:val="00077C22"/>
    <w:rsid w:val="000A46CE"/>
    <w:rsid w:val="000A6503"/>
    <w:rsid w:val="000B1843"/>
    <w:rsid w:val="000B6499"/>
    <w:rsid w:val="000E794D"/>
    <w:rsid w:val="000F43AD"/>
    <w:rsid w:val="001118BA"/>
    <w:rsid w:val="00122349"/>
    <w:rsid w:val="001241DB"/>
    <w:rsid w:val="001345EF"/>
    <w:rsid w:val="00134BF5"/>
    <w:rsid w:val="001360B2"/>
    <w:rsid w:val="00137B94"/>
    <w:rsid w:val="00140C49"/>
    <w:rsid w:val="0014221E"/>
    <w:rsid w:val="0014284A"/>
    <w:rsid w:val="00146508"/>
    <w:rsid w:val="001558DF"/>
    <w:rsid w:val="00156035"/>
    <w:rsid w:val="0015775D"/>
    <w:rsid w:val="0016050F"/>
    <w:rsid w:val="001613B6"/>
    <w:rsid w:val="00162B4E"/>
    <w:rsid w:val="00162C4C"/>
    <w:rsid w:val="00185604"/>
    <w:rsid w:val="001A1AC9"/>
    <w:rsid w:val="001B0FB7"/>
    <w:rsid w:val="001B19A5"/>
    <w:rsid w:val="001B6066"/>
    <w:rsid w:val="001C0A53"/>
    <w:rsid w:val="001C4486"/>
    <w:rsid w:val="001C6B96"/>
    <w:rsid w:val="001D01BC"/>
    <w:rsid w:val="001F64F3"/>
    <w:rsid w:val="002220F8"/>
    <w:rsid w:val="00236353"/>
    <w:rsid w:val="002403F4"/>
    <w:rsid w:val="0024426F"/>
    <w:rsid w:val="00245323"/>
    <w:rsid w:val="00247F3B"/>
    <w:rsid w:val="00267064"/>
    <w:rsid w:val="00274F5F"/>
    <w:rsid w:val="00281AE8"/>
    <w:rsid w:val="002D60DE"/>
    <w:rsid w:val="002D614B"/>
    <w:rsid w:val="002D7197"/>
    <w:rsid w:val="002E1DB7"/>
    <w:rsid w:val="002E36B4"/>
    <w:rsid w:val="002F1E16"/>
    <w:rsid w:val="00305717"/>
    <w:rsid w:val="00307197"/>
    <w:rsid w:val="003073D1"/>
    <w:rsid w:val="00315609"/>
    <w:rsid w:val="003313B2"/>
    <w:rsid w:val="003417C7"/>
    <w:rsid w:val="00353AF8"/>
    <w:rsid w:val="003554FE"/>
    <w:rsid w:val="00357D90"/>
    <w:rsid w:val="003767F6"/>
    <w:rsid w:val="0038416B"/>
    <w:rsid w:val="0039042A"/>
    <w:rsid w:val="00391D5B"/>
    <w:rsid w:val="00396E2E"/>
    <w:rsid w:val="003A07A5"/>
    <w:rsid w:val="003B2FCB"/>
    <w:rsid w:val="003C2D5C"/>
    <w:rsid w:val="003C3196"/>
    <w:rsid w:val="003C4782"/>
    <w:rsid w:val="003C604B"/>
    <w:rsid w:val="003C6D39"/>
    <w:rsid w:val="003D1270"/>
    <w:rsid w:val="003D65C3"/>
    <w:rsid w:val="003D6A15"/>
    <w:rsid w:val="0043339E"/>
    <w:rsid w:val="004338C7"/>
    <w:rsid w:val="00445059"/>
    <w:rsid w:val="0045500D"/>
    <w:rsid w:val="00482134"/>
    <w:rsid w:val="004A1CB7"/>
    <w:rsid w:val="004A366E"/>
    <w:rsid w:val="004B3737"/>
    <w:rsid w:val="004B54E2"/>
    <w:rsid w:val="004D2FC7"/>
    <w:rsid w:val="004E36DA"/>
    <w:rsid w:val="004F416F"/>
    <w:rsid w:val="0050724F"/>
    <w:rsid w:val="005248D3"/>
    <w:rsid w:val="00525F45"/>
    <w:rsid w:val="00530946"/>
    <w:rsid w:val="00540B1A"/>
    <w:rsid w:val="005423DD"/>
    <w:rsid w:val="005440EA"/>
    <w:rsid w:val="0054490C"/>
    <w:rsid w:val="00547DCE"/>
    <w:rsid w:val="00552810"/>
    <w:rsid w:val="00575766"/>
    <w:rsid w:val="0057672E"/>
    <w:rsid w:val="00586542"/>
    <w:rsid w:val="005D2514"/>
    <w:rsid w:val="005F51C8"/>
    <w:rsid w:val="005F635F"/>
    <w:rsid w:val="00620C95"/>
    <w:rsid w:val="00633987"/>
    <w:rsid w:val="006704CB"/>
    <w:rsid w:val="006756FE"/>
    <w:rsid w:val="00696580"/>
    <w:rsid w:val="006A61B7"/>
    <w:rsid w:val="006B198E"/>
    <w:rsid w:val="006C03FA"/>
    <w:rsid w:val="006C155C"/>
    <w:rsid w:val="006C32B5"/>
    <w:rsid w:val="006C62BD"/>
    <w:rsid w:val="006C7A0E"/>
    <w:rsid w:val="006D3FEC"/>
    <w:rsid w:val="006D5264"/>
    <w:rsid w:val="006E02F5"/>
    <w:rsid w:val="006E48A9"/>
    <w:rsid w:val="006F3B2C"/>
    <w:rsid w:val="00701C8C"/>
    <w:rsid w:val="007034B8"/>
    <w:rsid w:val="007069D2"/>
    <w:rsid w:val="00720488"/>
    <w:rsid w:val="007220EC"/>
    <w:rsid w:val="00731437"/>
    <w:rsid w:val="00735ED5"/>
    <w:rsid w:val="00742414"/>
    <w:rsid w:val="00762AD7"/>
    <w:rsid w:val="00797882"/>
    <w:rsid w:val="007C490A"/>
    <w:rsid w:val="007F554B"/>
    <w:rsid w:val="00807D9C"/>
    <w:rsid w:val="00820CD0"/>
    <w:rsid w:val="008328F1"/>
    <w:rsid w:val="008411F7"/>
    <w:rsid w:val="008563CE"/>
    <w:rsid w:val="008617B4"/>
    <w:rsid w:val="0087084B"/>
    <w:rsid w:val="00870A87"/>
    <w:rsid w:val="008761C2"/>
    <w:rsid w:val="0089513E"/>
    <w:rsid w:val="008A4834"/>
    <w:rsid w:val="008B2AB8"/>
    <w:rsid w:val="008B6E31"/>
    <w:rsid w:val="008C2B86"/>
    <w:rsid w:val="008C6137"/>
    <w:rsid w:val="008C7D33"/>
    <w:rsid w:val="008D0E3E"/>
    <w:rsid w:val="008D2568"/>
    <w:rsid w:val="008D2E0F"/>
    <w:rsid w:val="008E512A"/>
    <w:rsid w:val="00901519"/>
    <w:rsid w:val="00912656"/>
    <w:rsid w:val="009227F2"/>
    <w:rsid w:val="00943101"/>
    <w:rsid w:val="00945D54"/>
    <w:rsid w:val="00946A75"/>
    <w:rsid w:val="009472B9"/>
    <w:rsid w:val="00963E23"/>
    <w:rsid w:val="00971337"/>
    <w:rsid w:val="00976DB1"/>
    <w:rsid w:val="00980A31"/>
    <w:rsid w:val="00984BBC"/>
    <w:rsid w:val="009A0800"/>
    <w:rsid w:val="009A726A"/>
    <w:rsid w:val="009C3FB2"/>
    <w:rsid w:val="009D5A55"/>
    <w:rsid w:val="009F4E34"/>
    <w:rsid w:val="00A01B71"/>
    <w:rsid w:val="00A15B3F"/>
    <w:rsid w:val="00A244D5"/>
    <w:rsid w:val="00A41D94"/>
    <w:rsid w:val="00A420E6"/>
    <w:rsid w:val="00A548A2"/>
    <w:rsid w:val="00A62E9F"/>
    <w:rsid w:val="00A91B15"/>
    <w:rsid w:val="00AA2073"/>
    <w:rsid w:val="00AA587E"/>
    <w:rsid w:val="00AA74E2"/>
    <w:rsid w:val="00AC60FE"/>
    <w:rsid w:val="00AD4CB4"/>
    <w:rsid w:val="00AE0698"/>
    <w:rsid w:val="00AF274E"/>
    <w:rsid w:val="00B027C9"/>
    <w:rsid w:val="00B11708"/>
    <w:rsid w:val="00B150BD"/>
    <w:rsid w:val="00B15748"/>
    <w:rsid w:val="00B32160"/>
    <w:rsid w:val="00B35B3F"/>
    <w:rsid w:val="00B40EE9"/>
    <w:rsid w:val="00B76223"/>
    <w:rsid w:val="00B841CD"/>
    <w:rsid w:val="00B95BBD"/>
    <w:rsid w:val="00BB13A0"/>
    <w:rsid w:val="00BC041E"/>
    <w:rsid w:val="00BD7164"/>
    <w:rsid w:val="00BE1BC3"/>
    <w:rsid w:val="00BF76FB"/>
    <w:rsid w:val="00C12CB7"/>
    <w:rsid w:val="00C17C35"/>
    <w:rsid w:val="00C3069B"/>
    <w:rsid w:val="00C34401"/>
    <w:rsid w:val="00C36BCE"/>
    <w:rsid w:val="00C40A94"/>
    <w:rsid w:val="00C44B11"/>
    <w:rsid w:val="00C540AC"/>
    <w:rsid w:val="00C546DB"/>
    <w:rsid w:val="00C66FAD"/>
    <w:rsid w:val="00C72D12"/>
    <w:rsid w:val="00C96989"/>
    <w:rsid w:val="00CB0265"/>
    <w:rsid w:val="00CC3BD5"/>
    <w:rsid w:val="00CF098D"/>
    <w:rsid w:val="00D032E8"/>
    <w:rsid w:val="00D2020E"/>
    <w:rsid w:val="00D24CA0"/>
    <w:rsid w:val="00D34AE2"/>
    <w:rsid w:val="00D37CED"/>
    <w:rsid w:val="00D520B9"/>
    <w:rsid w:val="00D57CC4"/>
    <w:rsid w:val="00D63CE9"/>
    <w:rsid w:val="00D81135"/>
    <w:rsid w:val="00D817FD"/>
    <w:rsid w:val="00D8326A"/>
    <w:rsid w:val="00D8326B"/>
    <w:rsid w:val="00D84283"/>
    <w:rsid w:val="00D84A68"/>
    <w:rsid w:val="00D90EFB"/>
    <w:rsid w:val="00D97F2C"/>
    <w:rsid w:val="00DA484C"/>
    <w:rsid w:val="00DA560D"/>
    <w:rsid w:val="00DA618D"/>
    <w:rsid w:val="00DB2BF0"/>
    <w:rsid w:val="00DB47CF"/>
    <w:rsid w:val="00DB4824"/>
    <w:rsid w:val="00DE080B"/>
    <w:rsid w:val="00DF62D9"/>
    <w:rsid w:val="00E16595"/>
    <w:rsid w:val="00E30231"/>
    <w:rsid w:val="00E434EB"/>
    <w:rsid w:val="00E446DD"/>
    <w:rsid w:val="00E539DB"/>
    <w:rsid w:val="00E53FED"/>
    <w:rsid w:val="00E720CC"/>
    <w:rsid w:val="00E773BA"/>
    <w:rsid w:val="00EA263C"/>
    <w:rsid w:val="00EB19F1"/>
    <w:rsid w:val="00EB6FEC"/>
    <w:rsid w:val="00EB7841"/>
    <w:rsid w:val="00EC20EE"/>
    <w:rsid w:val="00EF52AB"/>
    <w:rsid w:val="00EF7A67"/>
    <w:rsid w:val="00EF7B18"/>
    <w:rsid w:val="00EF7EF3"/>
    <w:rsid w:val="00F070AD"/>
    <w:rsid w:val="00F10F81"/>
    <w:rsid w:val="00F25AF0"/>
    <w:rsid w:val="00F30120"/>
    <w:rsid w:val="00F44AE2"/>
    <w:rsid w:val="00F52FDE"/>
    <w:rsid w:val="00F6132B"/>
    <w:rsid w:val="00F61A94"/>
    <w:rsid w:val="00F66A34"/>
    <w:rsid w:val="00F8563C"/>
    <w:rsid w:val="00F93069"/>
    <w:rsid w:val="00FA7193"/>
    <w:rsid w:val="00FB0E50"/>
    <w:rsid w:val="00FB135F"/>
    <w:rsid w:val="00FC3088"/>
    <w:rsid w:val="00FD4ADA"/>
    <w:rsid w:val="00FD4E5B"/>
    <w:rsid w:val="00FE10A9"/>
    <w:rsid w:val="00FE121E"/>
    <w:rsid w:val="00FE56C3"/>
    <w:rsid w:val="00FF5C36"/>
    <w:rsid w:val="00FF75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7AE64D"/>
  <w15:chartTrackingRefBased/>
  <w15:docId w15:val="{B8EC9448-BCDA-47CD-A308-60E3D742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44B11"/>
    <w:pPr>
      <w:keepNext/>
      <w:keepLines/>
      <w:spacing w:before="320" w:after="40" w:line="252" w:lineRule="auto"/>
      <w:jc w:val="both"/>
      <w:outlineLvl w:val="0"/>
    </w:pPr>
    <w:rPr>
      <w:rFonts w:ascii="Calibri Light" w:eastAsia="MS Gothic" w:hAnsi="Calibri Light"/>
      <w:b/>
      <w:bCs/>
      <w:caps/>
      <w:spacing w:val="4"/>
      <w:sz w:val="28"/>
      <w:szCs w:val="28"/>
      <w:lang w:val="es-ES"/>
    </w:rPr>
  </w:style>
  <w:style w:type="paragraph" w:styleId="Ttulo2">
    <w:name w:val="heading 2"/>
    <w:basedOn w:val="Normal"/>
    <w:next w:val="Normal"/>
    <w:link w:val="Ttulo2Car"/>
    <w:uiPriority w:val="9"/>
    <w:unhideWhenUsed/>
    <w:qFormat/>
    <w:rsid w:val="005449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F1E1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3D12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EC20EE"/>
    <w:rPr>
      <w:sz w:val="16"/>
      <w:szCs w:val="16"/>
    </w:rPr>
  </w:style>
  <w:style w:type="paragraph" w:styleId="Textocomentario">
    <w:name w:val="annotation text"/>
    <w:basedOn w:val="Normal"/>
    <w:link w:val="TextocomentarioCar"/>
    <w:uiPriority w:val="99"/>
    <w:unhideWhenUsed/>
    <w:rsid w:val="00EC20EE"/>
    <w:pPr>
      <w:spacing w:line="240" w:lineRule="auto"/>
      <w:jc w:val="both"/>
    </w:pPr>
    <w:rPr>
      <w:rFonts w:eastAsia="MS Mincho"/>
      <w:sz w:val="20"/>
      <w:szCs w:val="20"/>
      <w:lang w:val="es-ES"/>
    </w:rPr>
  </w:style>
  <w:style w:type="character" w:customStyle="1" w:styleId="TextocomentarioCar">
    <w:name w:val="Texto comentario Car"/>
    <w:link w:val="Textocomentario"/>
    <w:uiPriority w:val="99"/>
    <w:rsid w:val="00EC20EE"/>
    <w:rPr>
      <w:rFonts w:eastAsia="MS Mincho"/>
      <w:sz w:val="20"/>
      <w:szCs w:val="20"/>
      <w:lang w:val="es-ES"/>
    </w:rPr>
  </w:style>
  <w:style w:type="character" w:styleId="Hipervnculo">
    <w:name w:val="Hyperlink"/>
    <w:uiPriority w:val="99"/>
    <w:unhideWhenUsed/>
    <w:rsid w:val="00EC20EE"/>
    <w:rPr>
      <w:color w:val="0563C1"/>
      <w:u w:val="single"/>
    </w:rPr>
  </w:style>
  <w:style w:type="paragraph" w:styleId="Textodeglobo">
    <w:name w:val="Balloon Text"/>
    <w:basedOn w:val="Normal"/>
    <w:link w:val="TextodegloboCar"/>
    <w:uiPriority w:val="99"/>
    <w:semiHidden/>
    <w:unhideWhenUsed/>
    <w:rsid w:val="00EC20E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EC20EE"/>
    <w:rPr>
      <w:rFonts w:ascii="Segoe UI" w:hAnsi="Segoe UI" w:cs="Segoe UI"/>
      <w:sz w:val="18"/>
      <w:szCs w:val="18"/>
    </w:rPr>
  </w:style>
  <w:style w:type="paragraph" w:customStyle="1" w:styleId="Cuadrculamedia1-nfasis21">
    <w:name w:val="Cuadrícula media 1 - Énfasis 21"/>
    <w:basedOn w:val="Normal"/>
    <w:uiPriority w:val="34"/>
    <w:qFormat/>
    <w:rsid w:val="00EC20EE"/>
    <w:pPr>
      <w:ind w:left="720"/>
      <w:contextualSpacing/>
    </w:pPr>
  </w:style>
  <w:style w:type="paragraph" w:styleId="Encabezado">
    <w:name w:val="header"/>
    <w:basedOn w:val="Normal"/>
    <w:link w:val="EncabezadoCar"/>
    <w:uiPriority w:val="99"/>
    <w:unhideWhenUsed/>
    <w:rsid w:val="00DB48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4824"/>
  </w:style>
  <w:style w:type="paragraph" w:styleId="Piedepgina">
    <w:name w:val="footer"/>
    <w:basedOn w:val="Normal"/>
    <w:link w:val="PiedepginaCar"/>
    <w:uiPriority w:val="99"/>
    <w:unhideWhenUsed/>
    <w:rsid w:val="00DB48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4824"/>
  </w:style>
  <w:style w:type="table" w:styleId="Tablaconcuadrcula">
    <w:name w:val="Table Grid"/>
    <w:basedOn w:val="Tablanormal"/>
    <w:uiPriority w:val="39"/>
    <w:rsid w:val="00912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C44B11"/>
    <w:rPr>
      <w:rFonts w:ascii="Calibri Light" w:eastAsia="MS Gothic" w:hAnsi="Calibri Light" w:cs="Times New Roman"/>
      <w:b/>
      <w:bCs/>
      <w:caps/>
      <w:spacing w:val="4"/>
      <w:sz w:val="28"/>
      <w:szCs w:val="28"/>
      <w:lang w:val="es-ES"/>
    </w:rPr>
  </w:style>
  <w:style w:type="table" w:styleId="Cuadrculamedia1-nfasis4">
    <w:name w:val="Medium Grid 1 Accent 4"/>
    <w:basedOn w:val="Tablanormal"/>
    <w:uiPriority w:val="63"/>
    <w:rsid w:val="007069D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styleId="Hipervnculovisitado">
    <w:name w:val="FollowedHyperlink"/>
    <w:uiPriority w:val="99"/>
    <w:semiHidden/>
    <w:unhideWhenUsed/>
    <w:rsid w:val="00870A87"/>
    <w:rPr>
      <w:color w:val="954F72"/>
      <w:u w:val="single"/>
    </w:rPr>
  </w:style>
  <w:style w:type="paragraph" w:styleId="Asuntodelcomentario">
    <w:name w:val="annotation subject"/>
    <w:basedOn w:val="Textocomentario"/>
    <w:next w:val="Textocomentario"/>
    <w:link w:val="AsuntodelcomentarioCar"/>
    <w:uiPriority w:val="99"/>
    <w:semiHidden/>
    <w:unhideWhenUsed/>
    <w:rsid w:val="00D84A68"/>
    <w:pPr>
      <w:jc w:val="left"/>
    </w:pPr>
    <w:rPr>
      <w:rFonts w:eastAsia="Calibri"/>
      <w:b/>
      <w:bCs/>
      <w:lang w:val="es-CO"/>
    </w:rPr>
  </w:style>
  <w:style w:type="character" w:customStyle="1" w:styleId="AsuntodelcomentarioCar">
    <w:name w:val="Asunto del comentario Car"/>
    <w:link w:val="Asuntodelcomentario"/>
    <w:uiPriority w:val="99"/>
    <w:semiHidden/>
    <w:rsid w:val="00D84A68"/>
    <w:rPr>
      <w:rFonts w:eastAsia="MS Mincho"/>
      <w:b/>
      <w:bCs/>
      <w:sz w:val="20"/>
      <w:szCs w:val="20"/>
      <w:lang w:val="es-ES"/>
    </w:rPr>
  </w:style>
  <w:style w:type="paragraph" w:customStyle="1" w:styleId="Listamulticolor-nfasis11">
    <w:name w:val="Lista multicolor - Énfasis 11"/>
    <w:basedOn w:val="Normal"/>
    <w:uiPriority w:val="34"/>
    <w:qFormat/>
    <w:rsid w:val="00A91B15"/>
    <w:pPr>
      <w:ind w:left="720"/>
      <w:contextualSpacing/>
    </w:pPr>
  </w:style>
  <w:style w:type="paragraph" w:styleId="Prrafodelista">
    <w:name w:val="List Paragraph"/>
    <w:aliases w:val="List,Bullets,Fluvial1,Cuadrícula clara - Énfasis 31,Normal. Viñetas,HOJA,Bolita,Párrafo de lista4,BOLADEF,Párrafo de lista3,Párrafo de lista21,BOLA,Nivel 1 OS,List Paragraph,列出段落,Bullet List,FooterText,numbered,Paragraphe de liste1,numb"/>
    <w:basedOn w:val="Normal"/>
    <w:link w:val="PrrafodelistaCar"/>
    <w:uiPriority w:val="34"/>
    <w:qFormat/>
    <w:rsid w:val="00AE0698"/>
    <w:pPr>
      <w:ind w:left="720"/>
      <w:contextualSpacing/>
    </w:pPr>
  </w:style>
  <w:style w:type="character" w:customStyle="1" w:styleId="Ttulo4Car">
    <w:name w:val="Título 4 Car"/>
    <w:basedOn w:val="Fuentedeprrafopredeter"/>
    <w:link w:val="Ttulo4"/>
    <w:uiPriority w:val="9"/>
    <w:semiHidden/>
    <w:rsid w:val="003D1270"/>
    <w:rPr>
      <w:rFonts w:asciiTheme="majorHAnsi" w:eastAsiaTheme="majorEastAsia" w:hAnsiTheme="majorHAnsi" w:cstheme="majorBidi"/>
      <w:i/>
      <w:iCs/>
      <w:color w:val="2E74B5" w:themeColor="accent1" w:themeShade="BF"/>
      <w:sz w:val="22"/>
      <w:szCs w:val="22"/>
      <w:lang w:eastAsia="en-US"/>
    </w:rPr>
  </w:style>
  <w:style w:type="paragraph" w:styleId="Sinespaciado">
    <w:name w:val="No Spacing"/>
    <w:uiPriority w:val="1"/>
    <w:qFormat/>
    <w:rsid w:val="00F6132B"/>
    <w:rPr>
      <w:sz w:val="22"/>
      <w:szCs w:val="22"/>
      <w:lang w:eastAsia="en-US"/>
    </w:rPr>
  </w:style>
  <w:style w:type="character" w:customStyle="1" w:styleId="PrrafodelistaCar">
    <w:name w:val="Párrafo de lista Car"/>
    <w:aliases w:val="List Car,Bullets Car,Fluvial1 Car,Cuadrícula clara - Énfasis 31 Car,Normal. Viñetas Car,HOJA Car,Bolita Car,Párrafo de lista4 Car,BOLADEF Car,Párrafo de lista3 Car,Párrafo de lista21 Car,BOLA Car,Nivel 1 OS Car,List Paragraph Car"/>
    <w:link w:val="Prrafodelista"/>
    <w:uiPriority w:val="34"/>
    <w:rsid w:val="00DF62D9"/>
    <w:rPr>
      <w:sz w:val="22"/>
      <w:szCs w:val="22"/>
      <w:lang w:eastAsia="en-US"/>
    </w:rPr>
  </w:style>
  <w:style w:type="character" w:customStyle="1" w:styleId="Ttulo2Car">
    <w:name w:val="Título 2 Car"/>
    <w:basedOn w:val="Fuentedeprrafopredeter"/>
    <w:link w:val="Ttulo2"/>
    <w:uiPriority w:val="9"/>
    <w:rsid w:val="0054490C"/>
    <w:rPr>
      <w:rFonts w:asciiTheme="majorHAnsi" w:eastAsiaTheme="majorEastAsia" w:hAnsiTheme="majorHAnsi" w:cstheme="majorBidi"/>
      <w:color w:val="2E74B5" w:themeColor="accent1" w:themeShade="BF"/>
      <w:sz w:val="26"/>
      <w:szCs w:val="26"/>
      <w:lang w:eastAsia="en-US"/>
    </w:rPr>
  </w:style>
  <w:style w:type="character" w:customStyle="1" w:styleId="Mencinsinresolver1">
    <w:name w:val="Mención sin resolver1"/>
    <w:basedOn w:val="Fuentedeprrafopredeter"/>
    <w:uiPriority w:val="99"/>
    <w:semiHidden/>
    <w:unhideWhenUsed/>
    <w:rsid w:val="00134BF5"/>
    <w:rPr>
      <w:color w:val="808080"/>
      <w:shd w:val="clear" w:color="auto" w:fill="E6E6E6"/>
    </w:rPr>
  </w:style>
  <w:style w:type="character" w:customStyle="1" w:styleId="Ttulo3Car">
    <w:name w:val="Título 3 Car"/>
    <w:basedOn w:val="Fuentedeprrafopredeter"/>
    <w:link w:val="Ttulo3"/>
    <w:uiPriority w:val="9"/>
    <w:semiHidden/>
    <w:rsid w:val="002F1E16"/>
    <w:rPr>
      <w:rFonts w:asciiTheme="majorHAnsi" w:eastAsiaTheme="majorEastAsia" w:hAnsiTheme="majorHAnsi" w:cstheme="majorBidi"/>
      <w:color w:val="1F4D78" w:themeColor="accent1" w:themeShade="7F"/>
      <w:sz w:val="24"/>
      <w:szCs w:val="24"/>
      <w:lang w:eastAsia="en-US"/>
    </w:rPr>
  </w:style>
  <w:style w:type="paragraph" w:styleId="Textonotaalfinal">
    <w:name w:val="endnote text"/>
    <w:basedOn w:val="Normal"/>
    <w:link w:val="TextonotaalfinalCar"/>
    <w:uiPriority w:val="99"/>
    <w:semiHidden/>
    <w:unhideWhenUsed/>
    <w:rsid w:val="00701C8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01C8C"/>
    <w:rPr>
      <w:lang w:eastAsia="en-US"/>
    </w:rPr>
  </w:style>
  <w:style w:type="character" w:styleId="Refdenotaalfinal">
    <w:name w:val="endnote reference"/>
    <w:basedOn w:val="Fuentedeprrafopredeter"/>
    <w:uiPriority w:val="99"/>
    <w:semiHidden/>
    <w:unhideWhenUsed/>
    <w:rsid w:val="00701C8C"/>
    <w:rPr>
      <w:vertAlign w:val="superscript"/>
    </w:rPr>
  </w:style>
  <w:style w:type="paragraph" w:styleId="Textonotapie">
    <w:name w:val="footnote text"/>
    <w:basedOn w:val="Normal"/>
    <w:link w:val="TextonotapieCar"/>
    <w:uiPriority w:val="99"/>
    <w:semiHidden/>
    <w:unhideWhenUsed/>
    <w:rsid w:val="00701C8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1C8C"/>
    <w:rPr>
      <w:lang w:eastAsia="en-US"/>
    </w:rPr>
  </w:style>
  <w:style w:type="character" w:styleId="Refdenotaalpie">
    <w:name w:val="footnote reference"/>
    <w:basedOn w:val="Fuentedeprrafopredeter"/>
    <w:uiPriority w:val="99"/>
    <w:semiHidden/>
    <w:unhideWhenUsed/>
    <w:rsid w:val="00701C8C"/>
    <w:rPr>
      <w:vertAlign w:val="superscript"/>
    </w:rPr>
  </w:style>
  <w:style w:type="character" w:styleId="Mencinsinresolver">
    <w:name w:val="Unresolved Mention"/>
    <w:basedOn w:val="Fuentedeprrafopredeter"/>
    <w:uiPriority w:val="99"/>
    <w:semiHidden/>
    <w:unhideWhenUsed/>
    <w:rsid w:val="00C969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682">
      <w:bodyDiv w:val="1"/>
      <w:marLeft w:val="0"/>
      <w:marRight w:val="0"/>
      <w:marTop w:val="0"/>
      <w:marBottom w:val="0"/>
      <w:divBdr>
        <w:top w:val="none" w:sz="0" w:space="0" w:color="auto"/>
        <w:left w:val="none" w:sz="0" w:space="0" w:color="auto"/>
        <w:bottom w:val="none" w:sz="0" w:space="0" w:color="auto"/>
        <w:right w:val="none" w:sz="0" w:space="0" w:color="auto"/>
      </w:divBdr>
    </w:div>
    <w:div w:id="188881406">
      <w:bodyDiv w:val="1"/>
      <w:marLeft w:val="0"/>
      <w:marRight w:val="0"/>
      <w:marTop w:val="0"/>
      <w:marBottom w:val="0"/>
      <w:divBdr>
        <w:top w:val="none" w:sz="0" w:space="0" w:color="auto"/>
        <w:left w:val="none" w:sz="0" w:space="0" w:color="auto"/>
        <w:bottom w:val="none" w:sz="0" w:space="0" w:color="auto"/>
        <w:right w:val="none" w:sz="0" w:space="0" w:color="auto"/>
      </w:divBdr>
    </w:div>
    <w:div w:id="224487283">
      <w:bodyDiv w:val="1"/>
      <w:marLeft w:val="0"/>
      <w:marRight w:val="0"/>
      <w:marTop w:val="0"/>
      <w:marBottom w:val="0"/>
      <w:divBdr>
        <w:top w:val="none" w:sz="0" w:space="0" w:color="auto"/>
        <w:left w:val="none" w:sz="0" w:space="0" w:color="auto"/>
        <w:bottom w:val="none" w:sz="0" w:space="0" w:color="auto"/>
        <w:right w:val="none" w:sz="0" w:space="0" w:color="auto"/>
      </w:divBdr>
    </w:div>
    <w:div w:id="726876034">
      <w:bodyDiv w:val="1"/>
      <w:marLeft w:val="0"/>
      <w:marRight w:val="0"/>
      <w:marTop w:val="0"/>
      <w:marBottom w:val="0"/>
      <w:divBdr>
        <w:top w:val="none" w:sz="0" w:space="0" w:color="auto"/>
        <w:left w:val="none" w:sz="0" w:space="0" w:color="auto"/>
        <w:bottom w:val="none" w:sz="0" w:space="0" w:color="auto"/>
        <w:right w:val="none" w:sz="0" w:space="0" w:color="auto"/>
      </w:divBdr>
    </w:div>
    <w:div w:id="847526270">
      <w:bodyDiv w:val="1"/>
      <w:marLeft w:val="0"/>
      <w:marRight w:val="0"/>
      <w:marTop w:val="0"/>
      <w:marBottom w:val="0"/>
      <w:divBdr>
        <w:top w:val="none" w:sz="0" w:space="0" w:color="auto"/>
        <w:left w:val="none" w:sz="0" w:space="0" w:color="auto"/>
        <w:bottom w:val="none" w:sz="0" w:space="0" w:color="auto"/>
        <w:right w:val="none" w:sz="0" w:space="0" w:color="auto"/>
      </w:divBdr>
    </w:div>
    <w:div w:id="904799638">
      <w:bodyDiv w:val="1"/>
      <w:marLeft w:val="0"/>
      <w:marRight w:val="0"/>
      <w:marTop w:val="0"/>
      <w:marBottom w:val="0"/>
      <w:divBdr>
        <w:top w:val="none" w:sz="0" w:space="0" w:color="auto"/>
        <w:left w:val="none" w:sz="0" w:space="0" w:color="auto"/>
        <w:bottom w:val="none" w:sz="0" w:space="0" w:color="auto"/>
        <w:right w:val="none" w:sz="0" w:space="0" w:color="auto"/>
      </w:divBdr>
    </w:div>
    <w:div w:id="998997773">
      <w:bodyDiv w:val="1"/>
      <w:marLeft w:val="0"/>
      <w:marRight w:val="0"/>
      <w:marTop w:val="0"/>
      <w:marBottom w:val="0"/>
      <w:divBdr>
        <w:top w:val="none" w:sz="0" w:space="0" w:color="auto"/>
        <w:left w:val="none" w:sz="0" w:space="0" w:color="auto"/>
        <w:bottom w:val="none" w:sz="0" w:space="0" w:color="auto"/>
        <w:right w:val="none" w:sz="0" w:space="0" w:color="auto"/>
      </w:divBdr>
    </w:div>
    <w:div w:id="1286080858">
      <w:bodyDiv w:val="1"/>
      <w:marLeft w:val="0"/>
      <w:marRight w:val="0"/>
      <w:marTop w:val="0"/>
      <w:marBottom w:val="0"/>
      <w:divBdr>
        <w:top w:val="none" w:sz="0" w:space="0" w:color="auto"/>
        <w:left w:val="none" w:sz="0" w:space="0" w:color="auto"/>
        <w:bottom w:val="none" w:sz="0" w:space="0" w:color="auto"/>
        <w:right w:val="none" w:sz="0" w:space="0" w:color="auto"/>
      </w:divBdr>
    </w:div>
    <w:div w:id="1519806641">
      <w:bodyDiv w:val="1"/>
      <w:marLeft w:val="0"/>
      <w:marRight w:val="0"/>
      <w:marTop w:val="0"/>
      <w:marBottom w:val="0"/>
      <w:divBdr>
        <w:top w:val="none" w:sz="0" w:space="0" w:color="auto"/>
        <w:left w:val="none" w:sz="0" w:space="0" w:color="auto"/>
        <w:bottom w:val="none" w:sz="0" w:space="0" w:color="auto"/>
        <w:right w:val="none" w:sz="0" w:space="0" w:color="auto"/>
      </w:divBdr>
    </w:div>
    <w:div w:id="1545170745">
      <w:bodyDiv w:val="1"/>
      <w:marLeft w:val="0"/>
      <w:marRight w:val="0"/>
      <w:marTop w:val="0"/>
      <w:marBottom w:val="0"/>
      <w:divBdr>
        <w:top w:val="none" w:sz="0" w:space="0" w:color="auto"/>
        <w:left w:val="none" w:sz="0" w:space="0" w:color="auto"/>
        <w:bottom w:val="none" w:sz="0" w:space="0" w:color="auto"/>
        <w:right w:val="none" w:sz="0" w:space="0" w:color="auto"/>
      </w:divBdr>
    </w:div>
    <w:div w:id="191727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www.icbf.gov.co/cargues/avance/docs/ley_1098_2006.htm" TargetMode="Externa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icbf.gov.co" TargetMode="External"/><Relationship Id="rId2" Type="http://schemas.openxmlformats.org/officeDocument/2006/relationships/numbering" Target="numbering.xml"/><Relationship Id="rId16" Type="http://schemas.openxmlformats.org/officeDocument/2006/relationships/hyperlink" Target="https://www.icbf.gov.co/contratacion" TargetMode="External"/><Relationship Id="rId20" Type="http://schemas.openxmlformats.org/officeDocument/2006/relationships/image" Target="media/image11.png"/><Relationship Id="rId29" Type="http://schemas.openxmlformats.org/officeDocument/2006/relationships/hyperlink" Target="http://www.contraloria.gov.co/web/guest/atencion-al-ciudadano/denuncias-y-otras-solicitudes-pq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mailto:anticorrupcion@icbf.gov.c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lombiacompra.gov.co" TargetMode="External"/><Relationship Id="rId23" Type="http://schemas.openxmlformats.org/officeDocument/2006/relationships/image" Target="media/image14.png"/><Relationship Id="rId28" Type="http://schemas.openxmlformats.org/officeDocument/2006/relationships/hyperlink" Target="mailto:cgr@contraloria.gov.co?subject=Solicitudes%20Generales"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tel:01800094080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s://www.youtube.com/watch?v=UL8E9gnPH9w" TargetMode="External"/><Relationship Id="rId30" Type="http://schemas.openxmlformats.org/officeDocument/2006/relationships/hyperlink" Target="mailto:quejas@procuraduria.gov.co"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F0A3A-E5CA-472E-9226-C460925FC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32</Pages>
  <Words>9068</Words>
  <Characters>49876</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58827</CharactersWithSpaces>
  <SharedDoc>false</SharedDoc>
  <HLinks>
    <vt:vector size="72" baseType="variant">
      <vt:variant>
        <vt:i4>3276907</vt:i4>
      </vt:variant>
      <vt:variant>
        <vt:i4>33</vt:i4>
      </vt:variant>
      <vt:variant>
        <vt:i4>0</vt:i4>
      </vt:variant>
      <vt:variant>
        <vt:i4>5</vt:i4>
      </vt:variant>
      <vt:variant>
        <vt:lpwstr>http://tel:018000940808</vt:lpwstr>
      </vt:variant>
      <vt:variant>
        <vt:lpwstr/>
      </vt:variant>
      <vt:variant>
        <vt:i4>3211358</vt:i4>
      </vt:variant>
      <vt:variant>
        <vt:i4>30</vt:i4>
      </vt:variant>
      <vt:variant>
        <vt:i4>0</vt:i4>
      </vt:variant>
      <vt:variant>
        <vt:i4>5</vt:i4>
      </vt:variant>
      <vt:variant>
        <vt:lpwstr>mailto:quejas@procuraduria.gov.co</vt:lpwstr>
      </vt:variant>
      <vt:variant>
        <vt:lpwstr/>
      </vt:variant>
      <vt:variant>
        <vt:i4>65547</vt:i4>
      </vt:variant>
      <vt:variant>
        <vt:i4>27</vt:i4>
      </vt:variant>
      <vt:variant>
        <vt:i4>0</vt:i4>
      </vt:variant>
      <vt:variant>
        <vt:i4>5</vt:i4>
      </vt:variant>
      <vt:variant>
        <vt:lpwstr>http://www.contraloria.gov.co/web/guest/atencion-al-ciudadano/denuncias-y-otras-solicitudes-pqrd</vt:lpwstr>
      </vt:variant>
      <vt:variant>
        <vt:lpwstr/>
      </vt:variant>
      <vt:variant>
        <vt:i4>1114155</vt:i4>
      </vt:variant>
      <vt:variant>
        <vt:i4>24</vt:i4>
      </vt:variant>
      <vt:variant>
        <vt:i4>0</vt:i4>
      </vt:variant>
      <vt:variant>
        <vt:i4>5</vt:i4>
      </vt:variant>
      <vt:variant>
        <vt:lpwstr>mailto:cgr@contraloria.gov.co?subject=Solicitudes%20Generales</vt:lpwstr>
      </vt:variant>
      <vt:variant>
        <vt:lpwstr/>
      </vt:variant>
      <vt:variant>
        <vt:i4>2424915</vt:i4>
      </vt:variant>
      <vt:variant>
        <vt:i4>21</vt:i4>
      </vt:variant>
      <vt:variant>
        <vt:i4>0</vt:i4>
      </vt:variant>
      <vt:variant>
        <vt:i4>5</vt:i4>
      </vt:variant>
      <vt:variant>
        <vt:lpwstr>https://mapainversionesapp.dnp.gov.co/Home/Resultados?CENTRO_NEGOCIO=3</vt:lpwstr>
      </vt:variant>
      <vt:variant>
        <vt:lpwstr/>
      </vt:variant>
      <vt:variant>
        <vt:i4>7471155</vt:i4>
      </vt:variant>
      <vt:variant>
        <vt:i4>18</vt:i4>
      </vt:variant>
      <vt:variant>
        <vt:i4>0</vt:i4>
      </vt:variant>
      <vt:variant>
        <vt:i4>5</vt:i4>
      </vt:variant>
      <vt:variant>
        <vt:lpwstr>http://www.minhacienda.gov.co/</vt:lpwstr>
      </vt:variant>
      <vt:variant>
        <vt:lpwstr/>
      </vt:variant>
      <vt:variant>
        <vt:i4>4194373</vt:i4>
      </vt:variant>
      <vt:variant>
        <vt:i4>15</vt:i4>
      </vt:variant>
      <vt:variant>
        <vt:i4>0</vt:i4>
      </vt:variant>
      <vt:variant>
        <vt:i4>5</vt:i4>
      </vt:variant>
      <vt:variant>
        <vt:lpwstr>https://www.colombiacompra.gov.co/secop/busqueda-de-procesos-de-contratacion</vt:lpwstr>
      </vt:variant>
      <vt:variant>
        <vt:lpwstr/>
      </vt:variant>
      <vt:variant>
        <vt:i4>393292</vt:i4>
      </vt:variant>
      <vt:variant>
        <vt:i4>12</vt:i4>
      </vt:variant>
      <vt:variant>
        <vt:i4>0</vt:i4>
      </vt:variant>
      <vt:variant>
        <vt:i4>5</vt:i4>
      </vt:variant>
      <vt:variant>
        <vt:lpwstr>https://www.contratos.gov.co/consultas/inicioConsulta.do</vt:lpwstr>
      </vt:variant>
      <vt:variant>
        <vt:lpwstr/>
      </vt:variant>
      <vt:variant>
        <vt:i4>6029407</vt:i4>
      </vt:variant>
      <vt:variant>
        <vt:i4>9</vt:i4>
      </vt:variant>
      <vt:variant>
        <vt:i4>0</vt:i4>
      </vt:variant>
      <vt:variant>
        <vt:i4>5</vt:i4>
      </vt:variant>
      <vt:variant>
        <vt:lpwstr>http://www.colombiacompra.gov.co/</vt:lpwstr>
      </vt:variant>
      <vt:variant>
        <vt:lpwstr/>
      </vt:variant>
      <vt:variant>
        <vt:i4>4194373</vt:i4>
      </vt:variant>
      <vt:variant>
        <vt:i4>6</vt:i4>
      </vt:variant>
      <vt:variant>
        <vt:i4>0</vt:i4>
      </vt:variant>
      <vt:variant>
        <vt:i4>5</vt:i4>
      </vt:variant>
      <vt:variant>
        <vt:lpwstr>https://www.colombiacompra.gov.co/secop/busqueda-de-procesos-de-contratacion</vt:lpwstr>
      </vt:variant>
      <vt:variant>
        <vt:lpwstr/>
      </vt:variant>
      <vt:variant>
        <vt:i4>393292</vt:i4>
      </vt:variant>
      <vt:variant>
        <vt:i4>3</vt:i4>
      </vt:variant>
      <vt:variant>
        <vt:i4>0</vt:i4>
      </vt:variant>
      <vt:variant>
        <vt:i4>5</vt:i4>
      </vt:variant>
      <vt:variant>
        <vt:lpwstr>https://www.contratos.gov.co/consultas/inicioConsulta.do</vt:lpwstr>
      </vt:variant>
      <vt:variant>
        <vt:lpwstr/>
      </vt:variant>
      <vt:variant>
        <vt:i4>6029407</vt:i4>
      </vt:variant>
      <vt:variant>
        <vt:i4>0</vt:i4>
      </vt:variant>
      <vt:variant>
        <vt:i4>0</vt:i4>
      </vt:variant>
      <vt:variant>
        <vt:i4>5</vt:i4>
      </vt:variant>
      <vt:variant>
        <vt:lpwstr>http://www.colombiacompra.gov.co/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Simoneth Suarez Gutierrez</dc:creator>
  <cp:keywords/>
  <cp:lastModifiedBy>Carmen Susana Arevalo Daza</cp:lastModifiedBy>
  <cp:revision>37</cp:revision>
  <dcterms:created xsi:type="dcterms:W3CDTF">2018-07-01T15:01:00Z</dcterms:created>
  <dcterms:modified xsi:type="dcterms:W3CDTF">2018-07-03T22:43:00Z</dcterms:modified>
</cp:coreProperties>
</file>