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5"/>
        <w:gridCol w:w="851"/>
        <w:gridCol w:w="1984"/>
        <w:gridCol w:w="2840"/>
      </w:tblGrid>
      <w:tr w:rsidR="00DC33CA" w:rsidRPr="003E2100" w:rsidTr="001F36C2">
        <w:trPr>
          <w:trHeight w:val="340"/>
        </w:trPr>
        <w:tc>
          <w:tcPr>
            <w:tcW w:w="9752" w:type="dxa"/>
            <w:gridSpan w:val="5"/>
            <w:shd w:val="clear" w:color="auto" w:fill="auto"/>
            <w:vAlign w:val="center"/>
          </w:tcPr>
          <w:p w:rsidR="00DC33CA" w:rsidRPr="004A19EF" w:rsidRDefault="00DC33CA" w:rsidP="00DC33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</w:rPr>
              <w:t>ACTA</w:t>
            </w:r>
            <w:r w:rsidR="00EE0910" w:rsidRPr="004A19EF">
              <w:rPr>
                <w:rFonts w:ascii="Arial" w:hAnsi="Arial" w:cs="Arial"/>
                <w:b/>
                <w:sz w:val="22"/>
                <w:szCs w:val="22"/>
              </w:rPr>
              <w:t xml:space="preserve"> DE REUNIÓN</w:t>
            </w:r>
            <w:r w:rsidRPr="004A19E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E0910" w:rsidRPr="004A19E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86787" w:rsidRPr="004A19EF">
              <w:rPr>
                <w:rFonts w:ascii="Arial" w:hAnsi="Arial" w:cs="Arial"/>
                <w:b/>
                <w:sz w:val="22"/>
                <w:szCs w:val="22"/>
              </w:rPr>
              <w:t>O COMITÉ</w:t>
            </w:r>
            <w:r w:rsidR="00EE0910" w:rsidRPr="004A19E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A19EF">
              <w:rPr>
                <w:rFonts w:ascii="Arial" w:hAnsi="Arial" w:cs="Arial"/>
                <w:b/>
                <w:sz w:val="22"/>
                <w:szCs w:val="22"/>
              </w:rPr>
              <w:t>No.</w:t>
            </w:r>
            <w:r w:rsidR="00200204" w:rsidRPr="004A19E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C33CA" w:rsidRPr="003E2100" w:rsidTr="007C6D28">
        <w:trPr>
          <w:trHeight w:val="340"/>
        </w:trPr>
        <w:tc>
          <w:tcPr>
            <w:tcW w:w="4928" w:type="dxa"/>
            <w:gridSpan w:val="3"/>
            <w:shd w:val="clear" w:color="auto" w:fill="auto"/>
            <w:vAlign w:val="center"/>
          </w:tcPr>
          <w:p w:rsidR="00DC33CA" w:rsidRPr="004A19EF" w:rsidRDefault="00DC33CA" w:rsidP="00083E42">
            <w:pP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Hora:</w:t>
            </w:r>
            <w:r w:rsidR="00083E42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 3</w:t>
            </w:r>
            <w:r w:rsidR="00166A49"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:00</w:t>
            </w:r>
            <w:r w:rsidR="0034382F"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 </w:t>
            </w:r>
            <w:r w:rsidR="00083E42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p</w:t>
            </w:r>
            <w:r w:rsidR="003A3623"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m</w:t>
            </w:r>
          </w:p>
        </w:tc>
        <w:tc>
          <w:tcPr>
            <w:tcW w:w="4824" w:type="dxa"/>
            <w:gridSpan w:val="2"/>
            <w:vAlign w:val="center"/>
          </w:tcPr>
          <w:p w:rsidR="00DC33CA" w:rsidRPr="004A19EF" w:rsidRDefault="00DC33CA" w:rsidP="00E76CA5">
            <w:pP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Fecha:  </w:t>
            </w:r>
            <w:r w:rsidR="00083E42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1</w:t>
            </w:r>
            <w:r w:rsidR="00E76CA5"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7</w:t>
            </w:r>
            <w:r w:rsidR="00BF3262"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 DE </w:t>
            </w:r>
            <w:r w:rsidR="00E76CA5"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SEPTIEMBRE</w:t>
            </w:r>
            <w:r w:rsidR="00BF3262"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 DE</w:t>
            </w:r>
            <w:r w:rsidR="003A3623"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 2015</w:t>
            </w:r>
          </w:p>
        </w:tc>
      </w:tr>
      <w:tr w:rsidR="000D12B2" w:rsidRPr="003E2100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A19EF" w:rsidRDefault="00DC33CA" w:rsidP="00DC33CA">
            <w:pP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Lugar: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4A19EF" w:rsidRDefault="00166A49" w:rsidP="00083E42">
            <w:pP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Auditorio </w:t>
            </w:r>
            <w:r w:rsidR="00083E42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Comfenalco Tuluá</w:t>
            </w:r>
          </w:p>
        </w:tc>
      </w:tr>
      <w:tr w:rsidR="000D12B2" w:rsidRPr="003E2100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A19EF" w:rsidRDefault="00E70315" w:rsidP="00DC33CA">
            <w:pP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Dependencia que </w:t>
            </w:r>
            <w:r w:rsidR="00DC33CA"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4A19EF" w:rsidRDefault="003A3623" w:rsidP="00DC33CA">
            <w:pP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Ciclos de Vida Salud y Nutrición </w:t>
            </w:r>
          </w:p>
        </w:tc>
      </w:tr>
      <w:tr w:rsidR="000D12B2" w:rsidRPr="003E2100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A19EF" w:rsidRDefault="00DC33CA" w:rsidP="00DC33CA">
            <w:pP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4A19EF" w:rsidRDefault="00200204" w:rsidP="00DC33CA">
            <w:pP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Primera Infancia</w:t>
            </w:r>
          </w:p>
        </w:tc>
      </w:tr>
      <w:tr w:rsidR="0040411F" w:rsidRPr="003E2100" w:rsidTr="00684D07">
        <w:trPr>
          <w:trHeight w:val="340"/>
        </w:trPr>
        <w:tc>
          <w:tcPr>
            <w:tcW w:w="2802" w:type="dxa"/>
            <w:vAlign w:val="center"/>
          </w:tcPr>
          <w:p w:rsidR="0040411F" w:rsidRPr="004A19EF" w:rsidRDefault="00DC33CA" w:rsidP="00DC33CA">
            <w:pP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4"/>
            <w:vAlign w:val="center"/>
          </w:tcPr>
          <w:p w:rsidR="0040411F" w:rsidRPr="004A19EF" w:rsidRDefault="00BF3262" w:rsidP="00D1372F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sz w:val="22"/>
                <w:szCs w:val="22"/>
                <w:lang w:val="es-ES" w:eastAsia="en-US"/>
              </w:rPr>
              <w:t>Socializar con</w:t>
            </w:r>
            <w:r w:rsidR="00E76CA5" w:rsidRPr="004A19EF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</w:t>
            </w:r>
            <w:r w:rsidR="00D1372F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los padres de familia usuarios del programa modalidad Hogares Infantiles, todo lo relacionado con esta modalidad a fin de realizar un control social y rendición de cuentas del mismo. </w:t>
            </w:r>
            <w:r w:rsidR="00E76CA5" w:rsidRPr="004A19EF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672D98" w:rsidRPr="003E2100" w:rsidTr="001F36C2">
        <w:trPr>
          <w:trHeight w:val="363"/>
        </w:trPr>
        <w:tc>
          <w:tcPr>
            <w:tcW w:w="9752" w:type="dxa"/>
            <w:gridSpan w:val="5"/>
          </w:tcPr>
          <w:p w:rsidR="00547A3E" w:rsidRPr="004A19EF" w:rsidRDefault="00547A3E" w:rsidP="00547A3E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Agenda</w:t>
            </w:r>
            <w:r w:rsidRPr="004A19EF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: </w:t>
            </w:r>
          </w:p>
          <w:p w:rsidR="00A13AC6" w:rsidRPr="004A19EF" w:rsidRDefault="00E76CA5" w:rsidP="00BF3262">
            <w:pPr>
              <w:pStyle w:val="Prrafodelista"/>
              <w:numPr>
                <w:ilvl w:val="0"/>
                <w:numId w:val="15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A19EF">
              <w:rPr>
                <w:rFonts w:ascii="Arial" w:hAnsi="Arial" w:cs="Arial"/>
                <w:sz w:val="22"/>
                <w:szCs w:val="22"/>
                <w:lang w:eastAsia="en-US"/>
              </w:rPr>
              <w:t xml:space="preserve">BIENVENIDA </w:t>
            </w:r>
          </w:p>
          <w:p w:rsidR="00E76CA5" w:rsidRDefault="00777C07" w:rsidP="00BF3262">
            <w:pPr>
              <w:pStyle w:val="Prrafodelista"/>
              <w:numPr>
                <w:ilvl w:val="0"/>
                <w:numId w:val="15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EXPLICACIÓN DE MOTIVO DE REUNIÓN </w:t>
            </w:r>
            <w:r w:rsidRPr="004A19E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777C07" w:rsidRDefault="00777C07" w:rsidP="00BF3262">
            <w:pPr>
              <w:pStyle w:val="Prrafodelista"/>
              <w:numPr>
                <w:ilvl w:val="0"/>
                <w:numId w:val="15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EXPLICACION DE LA MODALIDAD HOGARES INFANTILES </w:t>
            </w:r>
          </w:p>
          <w:p w:rsidR="00417859" w:rsidRDefault="00417859" w:rsidP="00BF3262">
            <w:pPr>
              <w:pStyle w:val="Prrafodelista"/>
              <w:numPr>
                <w:ilvl w:val="0"/>
                <w:numId w:val="15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BIENESTARINA </w:t>
            </w:r>
          </w:p>
          <w:p w:rsidR="00777C07" w:rsidRDefault="00777C07" w:rsidP="00BF3262">
            <w:pPr>
              <w:pStyle w:val="Prrafodelista"/>
              <w:numPr>
                <w:ilvl w:val="0"/>
                <w:numId w:val="15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PRESENTACION DE CADA UNO DE LOS HOGARES</w:t>
            </w:r>
          </w:p>
          <w:p w:rsidR="00777C07" w:rsidRPr="004A19EF" w:rsidRDefault="00777C07" w:rsidP="00BF3262">
            <w:pPr>
              <w:pStyle w:val="Prrafodelista"/>
              <w:numPr>
                <w:ilvl w:val="0"/>
                <w:numId w:val="15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METAS SOCIALES Y FINACIERAS DE LOS HI</w:t>
            </w:r>
          </w:p>
          <w:p w:rsidR="00A13AC6" w:rsidRPr="004A19EF" w:rsidRDefault="00E76CA5" w:rsidP="00BF3262">
            <w:pPr>
              <w:pStyle w:val="Prrafodelista"/>
              <w:numPr>
                <w:ilvl w:val="0"/>
                <w:numId w:val="15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A19EF">
              <w:rPr>
                <w:rFonts w:ascii="Arial" w:hAnsi="Arial" w:cs="Arial"/>
                <w:sz w:val="22"/>
                <w:szCs w:val="22"/>
                <w:lang w:eastAsia="en-US"/>
              </w:rPr>
              <w:t xml:space="preserve">VARIOS </w:t>
            </w:r>
          </w:p>
          <w:p w:rsidR="00BD28DE" w:rsidRPr="004A19EF" w:rsidRDefault="00BD28DE" w:rsidP="00BD28DE">
            <w:pPr>
              <w:spacing w:after="200"/>
              <w:jc w:val="both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4A19EF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Desarrollo: </w:t>
            </w:r>
          </w:p>
          <w:p w:rsidR="00AD66F9" w:rsidRDefault="0052272A" w:rsidP="002006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9EF">
              <w:rPr>
                <w:rFonts w:ascii="Arial" w:hAnsi="Arial" w:cs="Arial"/>
                <w:sz w:val="22"/>
                <w:szCs w:val="22"/>
              </w:rPr>
              <w:t xml:space="preserve">Dando inicio a la reunión se dio por parte de la </w:t>
            </w:r>
            <w:r w:rsidR="00EC27E2" w:rsidRPr="004A19EF">
              <w:rPr>
                <w:rFonts w:ascii="Arial" w:hAnsi="Arial" w:cs="Arial"/>
                <w:sz w:val="22"/>
                <w:szCs w:val="22"/>
              </w:rPr>
              <w:t xml:space="preserve">Coordinadora Del Centro Zonal  </w:t>
            </w:r>
            <w:r w:rsidRPr="004A19EF">
              <w:rPr>
                <w:rFonts w:ascii="Arial" w:hAnsi="Arial" w:cs="Arial"/>
                <w:sz w:val="22"/>
                <w:szCs w:val="22"/>
              </w:rPr>
              <w:t>un cordial s</w:t>
            </w:r>
            <w:r w:rsidR="00FB7FB3" w:rsidRPr="004A19EF">
              <w:rPr>
                <w:rFonts w:ascii="Arial" w:hAnsi="Arial" w:cs="Arial"/>
                <w:sz w:val="22"/>
                <w:szCs w:val="22"/>
              </w:rPr>
              <w:t xml:space="preserve">aludo </w:t>
            </w:r>
            <w:r w:rsidRPr="004A19EF">
              <w:rPr>
                <w:rFonts w:ascii="Arial" w:hAnsi="Arial" w:cs="Arial"/>
                <w:sz w:val="22"/>
                <w:szCs w:val="22"/>
              </w:rPr>
              <w:t>a los asistentes. Posteriormente se realizó</w:t>
            </w:r>
            <w:r w:rsidR="00EC27E2" w:rsidRPr="004A19EF">
              <w:rPr>
                <w:rFonts w:ascii="Arial" w:hAnsi="Arial" w:cs="Arial"/>
                <w:sz w:val="22"/>
                <w:szCs w:val="22"/>
              </w:rPr>
              <w:t xml:space="preserve"> explicación d</w:t>
            </w:r>
            <w:r w:rsidR="0020061D">
              <w:rPr>
                <w:rFonts w:ascii="Arial" w:hAnsi="Arial" w:cs="Arial"/>
                <w:sz w:val="22"/>
                <w:szCs w:val="22"/>
              </w:rPr>
              <w:t xml:space="preserve">el motivo </w:t>
            </w:r>
            <w:r w:rsidR="00A051B8" w:rsidRPr="004A19EF">
              <w:rPr>
                <w:rFonts w:ascii="Arial" w:hAnsi="Arial" w:cs="Arial"/>
                <w:sz w:val="22"/>
                <w:szCs w:val="22"/>
              </w:rPr>
              <w:t>de la reunión</w:t>
            </w:r>
            <w:r w:rsidR="00EC27E2" w:rsidRPr="004A19EF">
              <w:rPr>
                <w:rFonts w:ascii="Arial" w:hAnsi="Arial" w:cs="Arial"/>
                <w:sz w:val="22"/>
                <w:szCs w:val="22"/>
              </w:rPr>
              <w:t>,</w:t>
            </w:r>
            <w:r w:rsidR="00A051B8" w:rsidRPr="004A19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22A9">
              <w:rPr>
                <w:rFonts w:ascii="Arial" w:hAnsi="Arial" w:cs="Arial"/>
                <w:sz w:val="22"/>
                <w:szCs w:val="22"/>
              </w:rPr>
              <w:t>exponiendo</w:t>
            </w:r>
            <w:r w:rsidR="0020061D">
              <w:rPr>
                <w:rFonts w:ascii="Arial" w:hAnsi="Arial" w:cs="Arial"/>
                <w:sz w:val="22"/>
                <w:szCs w:val="22"/>
              </w:rPr>
              <w:t xml:space="preserve"> en que consiste una mesa pública y </w:t>
            </w:r>
            <w:r w:rsidR="00B122A9">
              <w:rPr>
                <w:rFonts w:ascii="Arial" w:hAnsi="Arial" w:cs="Arial"/>
                <w:sz w:val="22"/>
                <w:szCs w:val="22"/>
              </w:rPr>
              <w:t xml:space="preserve">sus </w:t>
            </w:r>
            <w:r w:rsidR="0020061D">
              <w:rPr>
                <w:rFonts w:ascii="Arial" w:hAnsi="Arial" w:cs="Arial"/>
                <w:sz w:val="22"/>
                <w:szCs w:val="22"/>
              </w:rPr>
              <w:t xml:space="preserve">objetivos que consisten en:  </w:t>
            </w:r>
          </w:p>
          <w:p w:rsidR="00D1372F" w:rsidRDefault="00D1372F" w:rsidP="002006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E64BB" w:rsidRPr="0020061D" w:rsidRDefault="006D2570" w:rsidP="0020061D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61D">
              <w:rPr>
                <w:rFonts w:ascii="Arial" w:hAnsi="Arial" w:cs="Arial"/>
                <w:sz w:val="22"/>
                <w:szCs w:val="22"/>
              </w:rPr>
              <w:t xml:space="preserve">Rendir Informe sobre los Hogares Infantiles como unidades de servicio de atención cualificada en el marco de la atención integral  a la primera infancia. </w:t>
            </w:r>
          </w:p>
          <w:p w:rsidR="00BE64BB" w:rsidRPr="0020061D" w:rsidRDefault="006D2570" w:rsidP="0020061D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61D">
              <w:rPr>
                <w:rFonts w:ascii="Arial" w:hAnsi="Arial" w:cs="Arial"/>
                <w:sz w:val="22"/>
                <w:szCs w:val="22"/>
              </w:rPr>
              <w:t>Realizar control social, con la participación de la comunidad y entes de Control, donde se analizan la prestación del servicio con forme a lo establecido en el lineamiento técnico y el manual operativo de la modalidad.</w:t>
            </w:r>
          </w:p>
          <w:p w:rsidR="00BE64BB" w:rsidRPr="0020061D" w:rsidRDefault="006D2570" w:rsidP="0020061D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61D">
              <w:rPr>
                <w:rFonts w:ascii="Arial" w:hAnsi="Arial" w:cs="Arial"/>
                <w:sz w:val="22"/>
                <w:szCs w:val="22"/>
              </w:rPr>
              <w:t>Resolver inquietudes o dudas sobre la calidad del servicio prestado por los diferentes operadores de esta modalidad.</w:t>
            </w:r>
          </w:p>
          <w:p w:rsidR="0020061D" w:rsidRDefault="0020061D" w:rsidP="002006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0061D" w:rsidRDefault="0020061D" w:rsidP="002006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Posterior a esto se explica la modalidad Hogares infantiles, realizando una diferenciación entre la demás modalidades existentes para la atención integral a la primera infancia. </w:t>
            </w:r>
          </w:p>
          <w:p w:rsidR="0020061D" w:rsidRDefault="0020061D" w:rsidP="002006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 tiene en cuenta en este punto características del servicio como población beneficiarias, cobro de tasa compensatoria y la explicación la parte pedagógica abarcando cada uno de los componentes: </w:t>
            </w:r>
          </w:p>
          <w:p w:rsidR="00BE64BB" w:rsidRPr="0020061D" w:rsidRDefault="006D2570" w:rsidP="0020061D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61D">
              <w:rPr>
                <w:rFonts w:ascii="Arial" w:hAnsi="Arial" w:cs="Arial"/>
                <w:sz w:val="22"/>
                <w:szCs w:val="22"/>
              </w:rPr>
              <w:t>Componente Familia, Comunidad y Redes.</w:t>
            </w:r>
          </w:p>
          <w:p w:rsidR="00BE64BB" w:rsidRPr="0020061D" w:rsidRDefault="006D2570" w:rsidP="0020061D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61D">
              <w:rPr>
                <w:rFonts w:ascii="Arial" w:hAnsi="Arial" w:cs="Arial"/>
                <w:sz w:val="22"/>
                <w:szCs w:val="22"/>
              </w:rPr>
              <w:t>Componente de Salud y Nutrición.</w:t>
            </w:r>
          </w:p>
          <w:p w:rsidR="00BE64BB" w:rsidRPr="0020061D" w:rsidRDefault="006D2570" w:rsidP="0020061D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61D">
              <w:rPr>
                <w:rFonts w:ascii="Arial" w:hAnsi="Arial" w:cs="Arial"/>
                <w:sz w:val="22"/>
                <w:szCs w:val="22"/>
                <w:lang w:val="es-ES"/>
              </w:rPr>
              <w:t>Componente Proceso Pedagógico y educativo.</w:t>
            </w:r>
          </w:p>
          <w:p w:rsidR="00BE64BB" w:rsidRPr="0020061D" w:rsidRDefault="006D2570" w:rsidP="0020061D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61D">
              <w:rPr>
                <w:rFonts w:ascii="Arial" w:hAnsi="Arial" w:cs="Arial"/>
                <w:sz w:val="22"/>
                <w:szCs w:val="22"/>
                <w:lang w:val="es-ES"/>
              </w:rPr>
              <w:t>Componentes Educativos y Protectores.</w:t>
            </w:r>
          </w:p>
          <w:p w:rsidR="00BE64BB" w:rsidRPr="0020061D" w:rsidRDefault="006D2570" w:rsidP="0020061D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061D">
              <w:rPr>
                <w:rFonts w:ascii="Arial" w:hAnsi="Arial" w:cs="Arial"/>
                <w:sz w:val="22"/>
                <w:szCs w:val="22"/>
                <w:lang w:val="es-ES"/>
              </w:rPr>
              <w:t>Componente Administración y Gestión.</w:t>
            </w:r>
          </w:p>
          <w:p w:rsidR="0020061D" w:rsidRPr="004A19EF" w:rsidRDefault="0020061D" w:rsidP="002006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D66F9" w:rsidRPr="004A19EF" w:rsidRDefault="00AD66F9" w:rsidP="00A05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17859" w:rsidRDefault="0020061D" w:rsidP="002006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Terminado estos puntos se </w:t>
            </w:r>
            <w:r w:rsidR="00417859">
              <w:rPr>
                <w:rFonts w:ascii="Arial" w:hAnsi="Arial" w:cs="Arial"/>
                <w:sz w:val="22"/>
                <w:szCs w:val="22"/>
              </w:rPr>
              <w:t>continúa</w:t>
            </w:r>
            <w:r>
              <w:rPr>
                <w:rFonts w:ascii="Arial" w:hAnsi="Arial" w:cs="Arial"/>
                <w:sz w:val="22"/>
                <w:szCs w:val="22"/>
              </w:rPr>
              <w:t xml:space="preserve"> con </w:t>
            </w:r>
            <w:r w:rsidR="00417859">
              <w:rPr>
                <w:rFonts w:ascii="Arial" w:hAnsi="Arial" w:cs="Arial"/>
                <w:sz w:val="22"/>
                <w:szCs w:val="22"/>
              </w:rPr>
              <w:t xml:space="preserve">la explicación de la Bienestarina y el suministro de esta en los </w:t>
            </w:r>
            <w:r w:rsidR="00B122A9">
              <w:rPr>
                <w:rFonts w:ascii="Arial" w:hAnsi="Arial" w:cs="Arial"/>
                <w:sz w:val="22"/>
                <w:szCs w:val="22"/>
              </w:rPr>
              <w:t>H</w:t>
            </w:r>
            <w:r w:rsidR="00417859">
              <w:rPr>
                <w:rFonts w:ascii="Arial" w:hAnsi="Arial" w:cs="Arial"/>
                <w:sz w:val="22"/>
                <w:szCs w:val="22"/>
              </w:rPr>
              <w:t>ogares</w:t>
            </w:r>
            <w:r w:rsidR="00B122A9">
              <w:rPr>
                <w:rFonts w:ascii="Arial" w:hAnsi="Arial" w:cs="Arial"/>
                <w:sz w:val="22"/>
                <w:szCs w:val="22"/>
              </w:rPr>
              <w:t xml:space="preserve"> Infantiles y demás modalidades,</w:t>
            </w:r>
            <w:r w:rsidR="00417859">
              <w:rPr>
                <w:rFonts w:ascii="Arial" w:hAnsi="Arial" w:cs="Arial"/>
                <w:sz w:val="22"/>
                <w:szCs w:val="22"/>
              </w:rPr>
              <w:t xml:space="preserve"> teniendo en cuenta puntos como composición de la Bienestarina, distribución y manejo de la misma. </w:t>
            </w:r>
          </w:p>
          <w:p w:rsidR="00750E84" w:rsidRDefault="00417859" w:rsidP="00750E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Posteriormente se presenta cada uno </w:t>
            </w:r>
            <w:r w:rsidR="0020061D">
              <w:rPr>
                <w:rFonts w:ascii="Arial" w:hAnsi="Arial" w:cs="Arial"/>
                <w:sz w:val="22"/>
                <w:szCs w:val="22"/>
              </w:rPr>
              <w:t>de los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22A9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 xml:space="preserve">ogares </w:t>
            </w:r>
            <w:r w:rsidR="00B122A9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nfantiles, diferenciado nombre del Hogar Infantil, ubicación, nombre e la directora a cargo, número de unidades y cupos atendidos y meta financiara. </w:t>
            </w:r>
          </w:p>
          <w:p w:rsidR="00417859" w:rsidRDefault="00417859" w:rsidP="00750E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Terminado este punto se da espacio para que los asistentes realicen a través del formato de quejas, sugerencias; las inquietudes, preguntas</w:t>
            </w:r>
            <w:r w:rsidR="00B122A9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quejas o sugerencias relacionadas con el servicio de los Hogares Infantiles. </w:t>
            </w:r>
          </w:p>
          <w:p w:rsidR="00D1372F" w:rsidRDefault="00417859" w:rsidP="00750E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 realiza el ejercicio de leer cada una de las preg</w:t>
            </w:r>
            <w:r w:rsidR="00B122A9">
              <w:rPr>
                <w:rFonts w:ascii="Arial" w:hAnsi="Arial" w:cs="Arial"/>
                <w:sz w:val="22"/>
                <w:szCs w:val="22"/>
              </w:rPr>
              <w:t>untas y sugerencias realizadas. D</w:t>
            </w:r>
            <w:r>
              <w:rPr>
                <w:rFonts w:ascii="Arial" w:hAnsi="Arial" w:cs="Arial"/>
                <w:sz w:val="22"/>
                <w:szCs w:val="22"/>
              </w:rPr>
              <w:t xml:space="preserve">ado respuesta a cada una de ellas. </w:t>
            </w:r>
            <w:r w:rsidR="00D1372F">
              <w:rPr>
                <w:rFonts w:ascii="Arial" w:hAnsi="Arial" w:cs="Arial"/>
                <w:sz w:val="22"/>
                <w:szCs w:val="22"/>
              </w:rPr>
              <w:t xml:space="preserve">Las preguntas planteadas en su mayoría estaba relacionadas en ampliación de cobertura, donde se realiza la </w:t>
            </w:r>
            <w:r w:rsidR="00E62902">
              <w:rPr>
                <w:rFonts w:ascii="Arial" w:hAnsi="Arial" w:cs="Arial"/>
                <w:sz w:val="22"/>
                <w:szCs w:val="22"/>
              </w:rPr>
              <w:t>explicación</w:t>
            </w:r>
            <w:r w:rsidR="00D1372F">
              <w:rPr>
                <w:rFonts w:ascii="Arial" w:hAnsi="Arial" w:cs="Arial"/>
                <w:sz w:val="22"/>
                <w:szCs w:val="22"/>
              </w:rPr>
              <w:t xml:space="preserve"> por parte de la coordinadora, que el presupuesto para cada uno de los hogares se realiza de manera anual en dicho presupuesto se </w:t>
            </w:r>
            <w:r w:rsidR="00E62902">
              <w:rPr>
                <w:rFonts w:ascii="Arial" w:hAnsi="Arial" w:cs="Arial"/>
                <w:sz w:val="22"/>
                <w:szCs w:val="22"/>
              </w:rPr>
              <w:t>tiene</w:t>
            </w:r>
            <w:r w:rsidR="00D1372F">
              <w:rPr>
                <w:rFonts w:ascii="Arial" w:hAnsi="Arial" w:cs="Arial"/>
                <w:sz w:val="22"/>
                <w:szCs w:val="22"/>
              </w:rPr>
              <w:t xml:space="preserve"> en cuenta el </w:t>
            </w:r>
            <w:r w:rsidR="00223E7B">
              <w:rPr>
                <w:rFonts w:ascii="Arial" w:hAnsi="Arial" w:cs="Arial"/>
                <w:sz w:val="22"/>
                <w:szCs w:val="22"/>
              </w:rPr>
              <w:t>número</w:t>
            </w:r>
            <w:r w:rsidR="00D1372F">
              <w:rPr>
                <w:rFonts w:ascii="Arial" w:hAnsi="Arial" w:cs="Arial"/>
                <w:sz w:val="22"/>
                <w:szCs w:val="22"/>
              </w:rPr>
              <w:t xml:space="preserve"> de niños asistentes, la cobertura se aumenta </w:t>
            </w:r>
            <w:r w:rsidR="00223E7B">
              <w:rPr>
                <w:rFonts w:ascii="Arial" w:hAnsi="Arial" w:cs="Arial"/>
                <w:sz w:val="22"/>
                <w:szCs w:val="22"/>
              </w:rPr>
              <w:t>teniendo</w:t>
            </w:r>
            <w:r w:rsidR="00D1372F">
              <w:rPr>
                <w:rFonts w:ascii="Arial" w:hAnsi="Arial" w:cs="Arial"/>
                <w:sz w:val="22"/>
                <w:szCs w:val="22"/>
              </w:rPr>
              <w:t xml:space="preserve"> en cuanta el </w:t>
            </w:r>
            <w:r w:rsidR="00223E7B">
              <w:rPr>
                <w:rFonts w:ascii="Arial" w:hAnsi="Arial" w:cs="Arial"/>
                <w:sz w:val="22"/>
                <w:szCs w:val="22"/>
              </w:rPr>
              <w:t>presupuesto</w:t>
            </w:r>
            <w:r w:rsidR="00D1372F">
              <w:rPr>
                <w:rFonts w:ascii="Arial" w:hAnsi="Arial" w:cs="Arial"/>
                <w:sz w:val="22"/>
                <w:szCs w:val="22"/>
              </w:rPr>
              <w:t xml:space="preserve"> y </w:t>
            </w:r>
            <w:r w:rsidR="00223E7B">
              <w:rPr>
                <w:rFonts w:ascii="Arial" w:hAnsi="Arial" w:cs="Arial"/>
                <w:sz w:val="22"/>
                <w:szCs w:val="22"/>
              </w:rPr>
              <w:t>la necedad</w:t>
            </w:r>
            <w:r w:rsidR="00D1372F">
              <w:rPr>
                <w:rFonts w:ascii="Arial" w:hAnsi="Arial" w:cs="Arial"/>
                <w:sz w:val="22"/>
                <w:szCs w:val="22"/>
              </w:rPr>
              <w:t xml:space="preserve"> de atención de los sectores donde se </w:t>
            </w:r>
            <w:r w:rsidR="00223E7B">
              <w:rPr>
                <w:rFonts w:ascii="Arial" w:hAnsi="Arial" w:cs="Arial"/>
                <w:sz w:val="22"/>
                <w:szCs w:val="22"/>
              </w:rPr>
              <w:t>presentan</w:t>
            </w:r>
            <w:r w:rsidR="00D1372F">
              <w:rPr>
                <w:rFonts w:ascii="Arial" w:hAnsi="Arial" w:cs="Arial"/>
                <w:sz w:val="22"/>
                <w:szCs w:val="22"/>
              </w:rPr>
              <w:t xml:space="preserve"> listas de 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espera altas y que se considera que es necesario dicha ampliación, esto no se </w:t>
            </w:r>
            <w:r w:rsidR="00223E7B">
              <w:rPr>
                <w:rFonts w:ascii="Arial" w:hAnsi="Arial" w:cs="Arial"/>
                <w:sz w:val="22"/>
                <w:szCs w:val="22"/>
              </w:rPr>
              <w:t>realiza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de manera aleatoria, si no que </w:t>
            </w:r>
            <w:r w:rsidR="00223E7B">
              <w:rPr>
                <w:rFonts w:ascii="Arial" w:hAnsi="Arial" w:cs="Arial"/>
                <w:sz w:val="22"/>
                <w:szCs w:val="22"/>
              </w:rPr>
              <w:t>requieres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de un </w:t>
            </w:r>
            <w:r w:rsidR="00223E7B">
              <w:rPr>
                <w:rFonts w:ascii="Arial" w:hAnsi="Arial" w:cs="Arial"/>
                <w:sz w:val="22"/>
                <w:szCs w:val="22"/>
              </w:rPr>
              <w:t>diagnóstico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y una </w:t>
            </w:r>
            <w:r w:rsidR="00223E7B">
              <w:rPr>
                <w:rFonts w:ascii="Arial" w:hAnsi="Arial" w:cs="Arial"/>
                <w:sz w:val="22"/>
                <w:szCs w:val="22"/>
              </w:rPr>
              <w:t>planeación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previa. </w:t>
            </w:r>
          </w:p>
          <w:p w:rsidR="00E62902" w:rsidRDefault="00B122A9" w:rsidP="00750E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 otro lado una de las sugerencias va encaminada a la pertinencia de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que las docentes informe de </w:t>
            </w:r>
            <w:r w:rsidR="00223E7B">
              <w:rPr>
                <w:rFonts w:ascii="Arial" w:hAnsi="Arial" w:cs="Arial"/>
                <w:sz w:val="22"/>
                <w:szCs w:val="22"/>
              </w:rPr>
              <w:t>manera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3E7B">
              <w:rPr>
                <w:rFonts w:ascii="Arial" w:hAnsi="Arial" w:cs="Arial"/>
                <w:sz w:val="22"/>
                <w:szCs w:val="22"/>
              </w:rPr>
              <w:t>más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amplia los cambios de </w:t>
            </w:r>
            <w:r w:rsidR="00223E7B">
              <w:rPr>
                <w:rFonts w:ascii="Arial" w:hAnsi="Arial" w:cs="Arial"/>
                <w:sz w:val="22"/>
                <w:szCs w:val="22"/>
              </w:rPr>
              <w:t>actitud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de los niños, en este </w:t>
            </w:r>
            <w:r w:rsidR="00223E7B">
              <w:rPr>
                <w:rFonts w:ascii="Arial" w:hAnsi="Arial" w:cs="Arial"/>
                <w:sz w:val="22"/>
                <w:szCs w:val="22"/>
              </w:rPr>
              <w:t>sentido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la respuesta se </w:t>
            </w:r>
            <w:r w:rsidR="00223E7B">
              <w:rPr>
                <w:rFonts w:ascii="Arial" w:hAnsi="Arial" w:cs="Arial"/>
                <w:sz w:val="22"/>
                <w:szCs w:val="22"/>
              </w:rPr>
              <w:t>orientó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a que es deber de las docente </w:t>
            </w:r>
            <w:r w:rsidR="00223E7B">
              <w:rPr>
                <w:rFonts w:ascii="Arial" w:hAnsi="Arial" w:cs="Arial"/>
                <w:sz w:val="22"/>
                <w:szCs w:val="22"/>
              </w:rPr>
              <w:t>realizar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una comunicación </w:t>
            </w:r>
            <w:r w:rsidR="00223E7B">
              <w:rPr>
                <w:rFonts w:ascii="Arial" w:hAnsi="Arial" w:cs="Arial"/>
                <w:sz w:val="22"/>
                <w:szCs w:val="22"/>
              </w:rPr>
              <w:t>parmente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con los </w:t>
            </w:r>
            <w:r w:rsidR="00223E7B">
              <w:rPr>
                <w:rFonts w:ascii="Arial" w:hAnsi="Arial" w:cs="Arial"/>
                <w:sz w:val="22"/>
                <w:szCs w:val="22"/>
              </w:rPr>
              <w:t>padres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además se refiere que los hogares debe de </w:t>
            </w:r>
            <w:r w:rsidR="00223E7B">
              <w:rPr>
                <w:rFonts w:ascii="Arial" w:hAnsi="Arial" w:cs="Arial"/>
                <w:sz w:val="22"/>
                <w:szCs w:val="22"/>
              </w:rPr>
              <w:t>trabajar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con las familiar orienta</w:t>
            </w:r>
            <w:r w:rsidR="00FE5014">
              <w:rPr>
                <w:rFonts w:ascii="Arial" w:hAnsi="Arial" w:cs="Arial"/>
                <w:sz w:val="22"/>
                <w:szCs w:val="22"/>
              </w:rPr>
              <w:t>n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do a los </w:t>
            </w:r>
            <w:r w:rsidR="00223E7B">
              <w:rPr>
                <w:rFonts w:ascii="Arial" w:hAnsi="Arial" w:cs="Arial"/>
                <w:sz w:val="22"/>
                <w:szCs w:val="22"/>
              </w:rPr>
              <w:t>padres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y cuidadores </w:t>
            </w:r>
            <w:r w:rsidR="00223E7B">
              <w:rPr>
                <w:rFonts w:ascii="Arial" w:hAnsi="Arial" w:cs="Arial"/>
                <w:sz w:val="22"/>
                <w:szCs w:val="22"/>
              </w:rPr>
              <w:t>con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relación a pautas de </w:t>
            </w:r>
            <w:r w:rsidR="00223E7B">
              <w:rPr>
                <w:rFonts w:ascii="Arial" w:hAnsi="Arial" w:cs="Arial"/>
                <w:sz w:val="22"/>
                <w:szCs w:val="22"/>
              </w:rPr>
              <w:t>crianza</w:t>
            </w:r>
            <w:r>
              <w:rPr>
                <w:rFonts w:ascii="Arial" w:hAnsi="Arial" w:cs="Arial"/>
                <w:sz w:val="22"/>
                <w:szCs w:val="22"/>
              </w:rPr>
              <w:t xml:space="preserve"> y demás t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emas </w:t>
            </w:r>
            <w:r w:rsidR="00223E7B">
              <w:rPr>
                <w:rFonts w:ascii="Arial" w:hAnsi="Arial" w:cs="Arial"/>
                <w:sz w:val="22"/>
                <w:szCs w:val="22"/>
              </w:rPr>
              <w:t>relevantes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 para las familias, en este sentido </w:t>
            </w:r>
            <w:r w:rsidR="00FE5014">
              <w:rPr>
                <w:rFonts w:ascii="Arial" w:hAnsi="Arial" w:cs="Arial"/>
                <w:sz w:val="22"/>
                <w:szCs w:val="22"/>
              </w:rPr>
              <w:t>el ICBF se comprometa a socializar con los HI y su talento Humana la importación de la comunicación permanente con los padres y los procesos de formación con los mismos</w:t>
            </w:r>
            <w:r w:rsidR="00E6290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E62902" w:rsidRDefault="00E62902" w:rsidP="00750E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Otra de las </w:t>
            </w:r>
            <w:r w:rsidR="00FE5014">
              <w:rPr>
                <w:rFonts w:ascii="Arial" w:hAnsi="Arial" w:cs="Arial"/>
                <w:sz w:val="22"/>
                <w:szCs w:val="22"/>
              </w:rPr>
              <w:t>preguntas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5014">
              <w:rPr>
                <w:rFonts w:ascii="Arial" w:hAnsi="Arial" w:cs="Arial"/>
                <w:sz w:val="22"/>
                <w:szCs w:val="22"/>
              </w:rPr>
              <w:t>estuvo</w:t>
            </w:r>
            <w:r>
              <w:rPr>
                <w:rFonts w:ascii="Arial" w:hAnsi="Arial" w:cs="Arial"/>
                <w:sz w:val="22"/>
                <w:szCs w:val="22"/>
              </w:rPr>
              <w:t xml:space="preserve"> orientada con el alza en los cotos de los productos de la </w:t>
            </w:r>
            <w:r w:rsidR="00FE5014">
              <w:rPr>
                <w:rFonts w:ascii="Arial" w:hAnsi="Arial" w:cs="Arial"/>
                <w:sz w:val="22"/>
                <w:szCs w:val="22"/>
              </w:rPr>
              <w:t>alimentación</w:t>
            </w:r>
            <w:r>
              <w:rPr>
                <w:rFonts w:ascii="Arial" w:hAnsi="Arial" w:cs="Arial"/>
                <w:sz w:val="22"/>
                <w:szCs w:val="22"/>
              </w:rPr>
              <w:t xml:space="preserve"> y como se iba </w:t>
            </w:r>
            <w:r w:rsidR="00FE5014">
              <w:rPr>
                <w:rFonts w:ascii="Arial" w:hAnsi="Arial" w:cs="Arial"/>
                <w:sz w:val="22"/>
                <w:szCs w:val="22"/>
              </w:rPr>
              <w:t>a colaborar</w:t>
            </w:r>
            <w:r>
              <w:rPr>
                <w:rFonts w:ascii="Arial" w:hAnsi="Arial" w:cs="Arial"/>
                <w:sz w:val="22"/>
                <w:szCs w:val="22"/>
              </w:rPr>
              <w:t xml:space="preserve"> en este puntos a los hogares, la respuesta se </w:t>
            </w:r>
            <w:r w:rsidR="00FE5014">
              <w:rPr>
                <w:rFonts w:ascii="Arial" w:hAnsi="Arial" w:cs="Arial"/>
                <w:sz w:val="22"/>
                <w:szCs w:val="22"/>
              </w:rPr>
              <w:t xml:space="preserve">da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5014">
              <w:rPr>
                <w:rFonts w:ascii="Arial" w:hAnsi="Arial" w:cs="Arial"/>
                <w:sz w:val="22"/>
                <w:szCs w:val="22"/>
              </w:rPr>
              <w:t xml:space="preserve">teniendo en </w:t>
            </w:r>
            <w:r>
              <w:rPr>
                <w:rFonts w:ascii="Arial" w:hAnsi="Arial" w:cs="Arial"/>
                <w:sz w:val="22"/>
                <w:szCs w:val="22"/>
              </w:rPr>
              <w:t>cu</w:t>
            </w:r>
            <w:r w:rsidR="00FE5014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nta que se realiza un </w:t>
            </w:r>
            <w:r w:rsidR="00FE5014">
              <w:rPr>
                <w:rFonts w:ascii="Arial" w:hAnsi="Arial" w:cs="Arial"/>
                <w:sz w:val="22"/>
                <w:szCs w:val="22"/>
              </w:rPr>
              <w:t>presupuesto</w:t>
            </w:r>
            <w:r>
              <w:rPr>
                <w:rFonts w:ascii="Arial" w:hAnsi="Arial" w:cs="Arial"/>
                <w:sz w:val="22"/>
                <w:szCs w:val="22"/>
              </w:rPr>
              <w:t xml:space="preserve"> anual donde se </w:t>
            </w:r>
            <w:r w:rsidR="00FE5014">
              <w:rPr>
                <w:rFonts w:ascii="Arial" w:hAnsi="Arial" w:cs="Arial"/>
                <w:sz w:val="22"/>
                <w:szCs w:val="22"/>
              </w:rPr>
              <w:t>establece</w:t>
            </w:r>
            <w:r>
              <w:rPr>
                <w:rFonts w:ascii="Arial" w:hAnsi="Arial" w:cs="Arial"/>
                <w:sz w:val="22"/>
                <w:szCs w:val="22"/>
              </w:rPr>
              <w:t xml:space="preserve"> posibles alzas en costo de alimentos, pero que el ICBF no </w:t>
            </w:r>
            <w:r w:rsidR="00FE5014">
              <w:rPr>
                <w:rFonts w:ascii="Arial" w:hAnsi="Arial" w:cs="Arial"/>
                <w:sz w:val="22"/>
                <w:szCs w:val="22"/>
              </w:rPr>
              <w:t>tiene</w:t>
            </w:r>
            <w:r>
              <w:rPr>
                <w:rFonts w:ascii="Arial" w:hAnsi="Arial" w:cs="Arial"/>
                <w:sz w:val="22"/>
                <w:szCs w:val="22"/>
              </w:rPr>
              <w:t xml:space="preserve"> como realiza </w:t>
            </w:r>
            <w:r w:rsidR="00FE5014">
              <w:rPr>
                <w:rFonts w:ascii="Arial" w:hAnsi="Arial" w:cs="Arial"/>
                <w:sz w:val="22"/>
                <w:szCs w:val="22"/>
              </w:rPr>
              <w:t>presupuestos</w:t>
            </w:r>
            <w:r>
              <w:rPr>
                <w:rFonts w:ascii="Arial" w:hAnsi="Arial" w:cs="Arial"/>
                <w:sz w:val="22"/>
                <w:szCs w:val="22"/>
              </w:rPr>
              <w:t xml:space="preserve"> adiciones a</w:t>
            </w:r>
            <w:r w:rsidR="00FE5014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 xml:space="preserve"> presupuestado </w:t>
            </w:r>
            <w:r w:rsidR="00FE5014">
              <w:rPr>
                <w:rFonts w:ascii="Arial" w:hAnsi="Arial" w:cs="Arial"/>
                <w:sz w:val="22"/>
                <w:szCs w:val="22"/>
              </w:rPr>
              <w:t>ya establecido.</w:t>
            </w:r>
          </w:p>
          <w:p w:rsidR="00FE5014" w:rsidRDefault="00FE5014" w:rsidP="00750E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Dando respuestas a estas preguntas se da por terminada la reunión siendo las 5:00 pm y se pasa a compartir el refrigerio con los asistentes a la Mesa Publica. </w:t>
            </w:r>
          </w:p>
          <w:p w:rsidR="0043087B" w:rsidRDefault="00B122A9" w:rsidP="00750E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 anexa presentación, formato de quejas y sugerencias y registro fotográfico. </w:t>
            </w:r>
            <w:bookmarkStart w:id="0" w:name="_GoBack"/>
            <w:bookmarkEnd w:id="0"/>
          </w:p>
          <w:p w:rsidR="0043087B" w:rsidRDefault="0043087B" w:rsidP="00750E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3087B" w:rsidRDefault="0043087B" w:rsidP="00750E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A19EF" w:rsidRPr="004A19EF" w:rsidRDefault="004A19EF" w:rsidP="00BF3262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  <w:tr w:rsidR="00672D98" w:rsidRPr="003E2100" w:rsidTr="001F36C2">
        <w:trPr>
          <w:trHeight w:val="340"/>
        </w:trPr>
        <w:tc>
          <w:tcPr>
            <w:tcW w:w="4077" w:type="dxa"/>
            <w:gridSpan w:val="2"/>
            <w:vAlign w:val="center"/>
          </w:tcPr>
          <w:p w:rsidR="00672D98" w:rsidRPr="003E2100" w:rsidRDefault="001F36C2" w:rsidP="001F36C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3E2100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lastRenderedPageBreak/>
              <w:t>Compromisos / tareas</w:t>
            </w:r>
          </w:p>
        </w:tc>
        <w:tc>
          <w:tcPr>
            <w:tcW w:w="2835" w:type="dxa"/>
            <w:gridSpan w:val="2"/>
            <w:vAlign w:val="center"/>
          </w:tcPr>
          <w:p w:rsidR="00672D98" w:rsidRPr="003E2100" w:rsidRDefault="001F36C2" w:rsidP="001F36C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3E2100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Responsables</w:t>
            </w:r>
          </w:p>
        </w:tc>
        <w:tc>
          <w:tcPr>
            <w:tcW w:w="2840" w:type="dxa"/>
            <w:vAlign w:val="center"/>
          </w:tcPr>
          <w:p w:rsidR="00672D98" w:rsidRPr="003E2100" w:rsidRDefault="001F36C2" w:rsidP="001F36C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3E2100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Fechas</w:t>
            </w:r>
          </w:p>
        </w:tc>
      </w:tr>
      <w:tr w:rsidR="00CD442E" w:rsidRPr="003E2100" w:rsidTr="001F36C2">
        <w:trPr>
          <w:trHeight w:val="340"/>
        </w:trPr>
        <w:tc>
          <w:tcPr>
            <w:tcW w:w="4077" w:type="dxa"/>
            <w:gridSpan w:val="2"/>
            <w:vAlign w:val="center"/>
          </w:tcPr>
          <w:p w:rsidR="00CD442E" w:rsidRPr="003E2100" w:rsidRDefault="00FE5014" w:rsidP="00771382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Socializar con los Hogares Infantiles la importancia de la comunicación </w:t>
            </w:r>
            <w:r w:rsidR="00A83675">
              <w:rPr>
                <w:rFonts w:ascii="Arial" w:hAnsi="Arial" w:cs="Arial"/>
                <w:sz w:val="22"/>
                <w:szCs w:val="22"/>
                <w:lang w:val="es-ES" w:eastAsia="en-US"/>
              </w:rPr>
              <w:t>permanente</w:t>
            </w: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con los padres de familia frente al proceso de los niños y niñas </w:t>
            </w:r>
            <w:r w:rsidR="00A83675">
              <w:rPr>
                <w:rFonts w:ascii="Arial" w:hAnsi="Arial" w:cs="Arial"/>
                <w:sz w:val="22"/>
                <w:szCs w:val="22"/>
                <w:lang w:val="es-ES" w:eastAsia="en-US"/>
              </w:rPr>
              <w:t>dentro</w:t>
            </w: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de cada HI. </w:t>
            </w:r>
          </w:p>
        </w:tc>
        <w:tc>
          <w:tcPr>
            <w:tcW w:w="2835" w:type="dxa"/>
            <w:gridSpan w:val="2"/>
            <w:vAlign w:val="center"/>
          </w:tcPr>
          <w:p w:rsidR="00CD442E" w:rsidRPr="003E2100" w:rsidRDefault="00A83675" w:rsidP="00771382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Asistencia Técnica ICBF </w:t>
            </w:r>
          </w:p>
        </w:tc>
        <w:tc>
          <w:tcPr>
            <w:tcW w:w="2840" w:type="dxa"/>
            <w:vAlign w:val="center"/>
          </w:tcPr>
          <w:p w:rsidR="00CD442E" w:rsidRPr="003E2100" w:rsidRDefault="00A83675" w:rsidP="00213225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Próximo GET 23 de Octubre. </w:t>
            </w:r>
          </w:p>
        </w:tc>
      </w:tr>
    </w:tbl>
    <w:p w:rsidR="008951F2" w:rsidRDefault="008951F2" w:rsidP="004A19EF">
      <w:pPr>
        <w:rPr>
          <w:rFonts w:ascii="Arial" w:hAnsi="Arial" w:cs="Arial"/>
          <w:sz w:val="22"/>
          <w:szCs w:val="22"/>
          <w:lang w:eastAsia="en-US"/>
        </w:rPr>
      </w:pP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Anexos: </w:t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Presentación:</w:t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 wp14:anchorId="76978E67" wp14:editId="1BBCA511">
            <wp:extent cx="4572638" cy="342947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 wp14:anchorId="4AB9AE41" wp14:editId="60614849">
            <wp:extent cx="4572638" cy="342947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lastRenderedPageBreak/>
        <w:drawing>
          <wp:inline distT="0" distB="0" distL="0" distR="0" wp14:anchorId="62D47F1E" wp14:editId="4442783B">
            <wp:extent cx="4572638" cy="342947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 wp14:anchorId="7E89BF38" wp14:editId="290658EB">
            <wp:extent cx="4572638" cy="342947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lastRenderedPageBreak/>
        <w:drawing>
          <wp:inline distT="0" distB="0" distL="0" distR="0" wp14:anchorId="6967E544" wp14:editId="323AF72A">
            <wp:extent cx="4572638" cy="342947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 wp14:anchorId="1DCACAFC" wp14:editId="4E58AAF8">
            <wp:extent cx="4572638" cy="3429479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lastRenderedPageBreak/>
        <w:drawing>
          <wp:inline distT="0" distB="0" distL="0" distR="0" wp14:anchorId="3E26C10C" wp14:editId="03D2CEC1">
            <wp:extent cx="4572638" cy="3429479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 wp14:anchorId="0B099CD4" wp14:editId="387EA216">
            <wp:extent cx="4572638" cy="3429479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lastRenderedPageBreak/>
        <w:drawing>
          <wp:inline distT="0" distB="0" distL="0" distR="0" wp14:anchorId="3E142EAB" wp14:editId="236B87FD">
            <wp:extent cx="4572638" cy="3429479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 wp14:anchorId="75BDBDDD" wp14:editId="5C4CDE5D">
            <wp:extent cx="4572638" cy="3429479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lastRenderedPageBreak/>
        <w:drawing>
          <wp:inline distT="0" distB="0" distL="0" distR="0" wp14:anchorId="28F3BB97" wp14:editId="54917181">
            <wp:extent cx="4572638" cy="3429479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 wp14:anchorId="5A6D3931" wp14:editId="1EEAA176">
            <wp:extent cx="4572638" cy="3429479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lastRenderedPageBreak/>
        <w:drawing>
          <wp:inline distT="0" distB="0" distL="0" distR="0" wp14:anchorId="36BF89D0" wp14:editId="1E45C442">
            <wp:extent cx="4572638" cy="342947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 wp14:anchorId="48CEF068" wp14:editId="2C9DBF74">
            <wp:extent cx="4572638" cy="3429479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 w:rsidRPr="0043087B">
        <w:rPr>
          <w:rFonts w:ascii="Arial" w:hAnsi="Arial" w:cs="Arial"/>
          <w:noProof/>
          <w:sz w:val="22"/>
          <w:szCs w:val="22"/>
          <w:lang w:eastAsia="es-CO"/>
        </w:rPr>
        <w:lastRenderedPageBreak/>
        <w:drawing>
          <wp:inline distT="0" distB="0" distL="0" distR="0" wp14:anchorId="2DD4F9EF" wp14:editId="323C8407">
            <wp:extent cx="4572638" cy="3429479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</w:p>
    <w:p w:rsidR="0043087B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</w:p>
    <w:p w:rsidR="0043087B" w:rsidRPr="003E2100" w:rsidRDefault="0043087B" w:rsidP="004A19EF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Registro fotográfico </w:t>
      </w:r>
      <w:r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>
            <wp:extent cx="5029200" cy="3023952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890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747" cy="302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  <w:lang w:eastAsia="es-CO"/>
        </w:rPr>
        <w:lastRenderedPageBreak/>
        <w:drawing>
          <wp:inline distT="0" distB="0" distL="0" distR="0">
            <wp:extent cx="6156960" cy="37020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890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>
            <wp:extent cx="6156960" cy="37020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890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  <w:lang w:eastAsia="es-CO"/>
        </w:rPr>
        <w:lastRenderedPageBreak/>
        <w:drawing>
          <wp:inline distT="0" distB="0" distL="0" distR="0">
            <wp:extent cx="6156960" cy="3463290"/>
            <wp:effectExtent l="0" t="0" r="0" b="381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890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  <w:lang w:eastAsia="es-CO"/>
        </w:rPr>
        <w:drawing>
          <wp:inline distT="0" distB="0" distL="0" distR="0">
            <wp:extent cx="6156960" cy="370205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890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087B" w:rsidRPr="003E2100" w:rsidSect="00DF55E4">
      <w:headerReference w:type="default" r:id="rId28"/>
      <w:footerReference w:type="default" r:id="rId2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CC2" w:rsidRDefault="005D4CC2">
      <w:r>
        <w:separator/>
      </w:r>
    </w:p>
  </w:endnote>
  <w:endnote w:type="continuationSeparator" w:id="0">
    <w:p w:rsidR="005D4CC2" w:rsidRDefault="005D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175" w:rsidRPr="0029508F" w:rsidRDefault="00B24175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 xml:space="preserve">.0                                                         </w:t>
    </w:r>
  </w:p>
  <w:p w:rsidR="00B24175" w:rsidRDefault="00B24175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24175" w:rsidRDefault="00B24175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24175" w:rsidRDefault="00B24175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CC2" w:rsidRDefault="005D4CC2">
      <w:r>
        <w:separator/>
      </w:r>
    </w:p>
  </w:footnote>
  <w:footnote w:type="continuationSeparator" w:id="0">
    <w:p w:rsidR="005D4CC2" w:rsidRDefault="005D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175" w:rsidRDefault="00B24175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1447165</wp:posOffset>
              </wp:positionH>
              <wp:positionV relativeFrom="paragraph">
                <wp:posOffset>-260350</wp:posOffset>
              </wp:positionV>
              <wp:extent cx="3453765" cy="913765"/>
              <wp:effectExtent l="0" t="0" r="444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765" cy="913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175" w:rsidRDefault="00B24175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B24175" w:rsidRDefault="00B24175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Gestión Administrativa</w:t>
                          </w:r>
                        </w:p>
                        <w:p w:rsidR="00B24175" w:rsidRDefault="00B24175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B24175" w:rsidRDefault="00B24175" w:rsidP="001E09C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ACTA DE REUNION COMITE</w:t>
                          </w:r>
                        </w:p>
                        <w:p w:rsidR="00B24175" w:rsidRPr="00C44083" w:rsidRDefault="00B24175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B24175" w:rsidRDefault="00B24175" w:rsidP="001E09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95pt;margin-top:-20.5pt;width:271.95pt;height:7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mx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" stroked="f">
              <v:textbox>
                <w:txbxContent>
                  <w:p w:rsidR="00B24175" w:rsidRDefault="00B24175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B24175" w:rsidRDefault="00B24175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>Gestión Administrativa</w:t>
                    </w:r>
                  </w:p>
                  <w:p w:rsidR="00B24175" w:rsidRDefault="00B24175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B24175" w:rsidRDefault="00B24175" w:rsidP="001E09C7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ACTA DE REUNION COMITE</w:t>
                    </w:r>
                  </w:p>
                  <w:p w:rsidR="00B24175" w:rsidRPr="00C44083" w:rsidRDefault="00B24175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B24175" w:rsidRDefault="00B24175" w:rsidP="001E09C7"/>
                </w:txbxContent>
              </v:textbox>
            </v:shape>
          </w:pict>
        </mc:Fallback>
      </mc:AlternateContent>
    </w: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4BBDFB3B" wp14:editId="525BDA34">
          <wp:simplePos x="0" y="0"/>
          <wp:positionH relativeFrom="column">
            <wp:posOffset>20775</wp:posOffset>
          </wp:positionH>
          <wp:positionV relativeFrom="paragraph">
            <wp:posOffset>-163195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35AC6"/>
    <w:multiLevelType w:val="hybridMultilevel"/>
    <w:tmpl w:val="705625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82DBA"/>
    <w:multiLevelType w:val="hybridMultilevel"/>
    <w:tmpl w:val="51F204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590818"/>
    <w:multiLevelType w:val="hybridMultilevel"/>
    <w:tmpl w:val="784A244E"/>
    <w:lvl w:ilvl="0" w:tplc="483ED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72A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CA6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5AE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327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66D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D20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C0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64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36F1F2B"/>
    <w:multiLevelType w:val="hybridMultilevel"/>
    <w:tmpl w:val="9836E6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F2567A"/>
    <w:multiLevelType w:val="hybridMultilevel"/>
    <w:tmpl w:val="9836E6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896761"/>
    <w:multiLevelType w:val="hybridMultilevel"/>
    <w:tmpl w:val="B48CF9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11AA4"/>
    <w:multiLevelType w:val="hybridMultilevel"/>
    <w:tmpl w:val="57BAE980"/>
    <w:lvl w:ilvl="0" w:tplc="7C6E28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C8BE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7E03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242A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FA65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12B1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D457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70F9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DAB4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E870CE"/>
    <w:multiLevelType w:val="hybridMultilevel"/>
    <w:tmpl w:val="B9D0EB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4D33D4"/>
    <w:multiLevelType w:val="hybridMultilevel"/>
    <w:tmpl w:val="0FB4DD52"/>
    <w:lvl w:ilvl="0" w:tplc="166EE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DAEF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180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FE7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487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CC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DA1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80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92D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10"/>
  </w:num>
  <w:num w:numId="5">
    <w:abstractNumId w:val="9"/>
  </w:num>
  <w:num w:numId="6">
    <w:abstractNumId w:val="4"/>
  </w:num>
  <w:num w:numId="7">
    <w:abstractNumId w:val="6"/>
  </w:num>
  <w:num w:numId="8">
    <w:abstractNumId w:val="21"/>
  </w:num>
  <w:num w:numId="9">
    <w:abstractNumId w:val="7"/>
  </w:num>
  <w:num w:numId="10">
    <w:abstractNumId w:val="5"/>
  </w:num>
  <w:num w:numId="11">
    <w:abstractNumId w:val="11"/>
  </w:num>
  <w:num w:numId="12">
    <w:abstractNumId w:val="1"/>
  </w:num>
  <w:num w:numId="13">
    <w:abstractNumId w:val="8"/>
  </w:num>
  <w:num w:numId="14">
    <w:abstractNumId w:val="19"/>
  </w:num>
  <w:num w:numId="15">
    <w:abstractNumId w:val="15"/>
  </w:num>
  <w:num w:numId="16">
    <w:abstractNumId w:val="14"/>
  </w:num>
  <w:num w:numId="17">
    <w:abstractNumId w:val="0"/>
  </w:num>
  <w:num w:numId="18">
    <w:abstractNumId w:val="2"/>
  </w:num>
  <w:num w:numId="19">
    <w:abstractNumId w:val="20"/>
  </w:num>
  <w:num w:numId="20">
    <w:abstractNumId w:val="16"/>
  </w:num>
  <w:num w:numId="21">
    <w:abstractNumId w:val="18"/>
  </w:num>
  <w:num w:numId="2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4C0F"/>
    <w:rsid w:val="00012868"/>
    <w:rsid w:val="00014E5E"/>
    <w:rsid w:val="00014F5F"/>
    <w:rsid w:val="000338BA"/>
    <w:rsid w:val="000372C1"/>
    <w:rsid w:val="000430F2"/>
    <w:rsid w:val="0005136F"/>
    <w:rsid w:val="00054B26"/>
    <w:rsid w:val="0005630C"/>
    <w:rsid w:val="00056565"/>
    <w:rsid w:val="00056A69"/>
    <w:rsid w:val="00060257"/>
    <w:rsid w:val="0006243F"/>
    <w:rsid w:val="00065193"/>
    <w:rsid w:val="000749AE"/>
    <w:rsid w:val="00083E42"/>
    <w:rsid w:val="00087EFD"/>
    <w:rsid w:val="000924D7"/>
    <w:rsid w:val="00097C08"/>
    <w:rsid w:val="000A0E01"/>
    <w:rsid w:val="000A1B16"/>
    <w:rsid w:val="000A2FF7"/>
    <w:rsid w:val="000A4EC3"/>
    <w:rsid w:val="000A7228"/>
    <w:rsid w:val="000B0502"/>
    <w:rsid w:val="000B051C"/>
    <w:rsid w:val="000B0904"/>
    <w:rsid w:val="000B1154"/>
    <w:rsid w:val="000C5E0E"/>
    <w:rsid w:val="000D1280"/>
    <w:rsid w:val="000D12B2"/>
    <w:rsid w:val="000D137B"/>
    <w:rsid w:val="000D5BF9"/>
    <w:rsid w:val="000E4CE5"/>
    <w:rsid w:val="000E64C4"/>
    <w:rsid w:val="000E6BA4"/>
    <w:rsid w:val="00103D50"/>
    <w:rsid w:val="001051FA"/>
    <w:rsid w:val="00113C8A"/>
    <w:rsid w:val="00113F09"/>
    <w:rsid w:val="0011416E"/>
    <w:rsid w:val="001316B1"/>
    <w:rsid w:val="0013446D"/>
    <w:rsid w:val="00134518"/>
    <w:rsid w:val="00136950"/>
    <w:rsid w:val="00141B6D"/>
    <w:rsid w:val="00143CD1"/>
    <w:rsid w:val="0014735D"/>
    <w:rsid w:val="00147F96"/>
    <w:rsid w:val="00156561"/>
    <w:rsid w:val="001573D1"/>
    <w:rsid w:val="00160B59"/>
    <w:rsid w:val="0016304D"/>
    <w:rsid w:val="00163DF3"/>
    <w:rsid w:val="00166A49"/>
    <w:rsid w:val="001707C1"/>
    <w:rsid w:val="00175D13"/>
    <w:rsid w:val="001824CC"/>
    <w:rsid w:val="001915D5"/>
    <w:rsid w:val="00191E9F"/>
    <w:rsid w:val="00194EDE"/>
    <w:rsid w:val="001963AB"/>
    <w:rsid w:val="001A5E03"/>
    <w:rsid w:val="001B5DC9"/>
    <w:rsid w:val="001B7D21"/>
    <w:rsid w:val="001C1A2B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1F7EA3"/>
    <w:rsid w:val="00200204"/>
    <w:rsid w:val="0020061D"/>
    <w:rsid w:val="00207FDF"/>
    <w:rsid w:val="0021031F"/>
    <w:rsid w:val="00213225"/>
    <w:rsid w:val="002154E9"/>
    <w:rsid w:val="00216B67"/>
    <w:rsid w:val="0022029F"/>
    <w:rsid w:val="00220E68"/>
    <w:rsid w:val="002215DF"/>
    <w:rsid w:val="00223E7B"/>
    <w:rsid w:val="00225FA2"/>
    <w:rsid w:val="00227140"/>
    <w:rsid w:val="00231A6E"/>
    <w:rsid w:val="00231F00"/>
    <w:rsid w:val="00242763"/>
    <w:rsid w:val="00245C35"/>
    <w:rsid w:val="0025139B"/>
    <w:rsid w:val="00252E04"/>
    <w:rsid w:val="0026273E"/>
    <w:rsid w:val="002628FA"/>
    <w:rsid w:val="00263053"/>
    <w:rsid w:val="00265214"/>
    <w:rsid w:val="00267844"/>
    <w:rsid w:val="00274935"/>
    <w:rsid w:val="00274C84"/>
    <w:rsid w:val="0027603D"/>
    <w:rsid w:val="00283F61"/>
    <w:rsid w:val="00286787"/>
    <w:rsid w:val="0029066A"/>
    <w:rsid w:val="0029508F"/>
    <w:rsid w:val="00297D6E"/>
    <w:rsid w:val="002A638F"/>
    <w:rsid w:val="002B0702"/>
    <w:rsid w:val="002B1335"/>
    <w:rsid w:val="002B13BD"/>
    <w:rsid w:val="002B62DF"/>
    <w:rsid w:val="002C06EF"/>
    <w:rsid w:val="002C681B"/>
    <w:rsid w:val="002C7691"/>
    <w:rsid w:val="002D13EF"/>
    <w:rsid w:val="002E52E5"/>
    <w:rsid w:val="002E74BC"/>
    <w:rsid w:val="002F4C52"/>
    <w:rsid w:val="00301D4F"/>
    <w:rsid w:val="00305B26"/>
    <w:rsid w:val="00313672"/>
    <w:rsid w:val="00314E12"/>
    <w:rsid w:val="00315859"/>
    <w:rsid w:val="00322D22"/>
    <w:rsid w:val="00323B5F"/>
    <w:rsid w:val="00323FCB"/>
    <w:rsid w:val="00326BA5"/>
    <w:rsid w:val="00327AB8"/>
    <w:rsid w:val="00336D81"/>
    <w:rsid w:val="00340EA8"/>
    <w:rsid w:val="0034382F"/>
    <w:rsid w:val="00344F41"/>
    <w:rsid w:val="00351212"/>
    <w:rsid w:val="0035559C"/>
    <w:rsid w:val="0035783A"/>
    <w:rsid w:val="003663C1"/>
    <w:rsid w:val="003674A4"/>
    <w:rsid w:val="003674AF"/>
    <w:rsid w:val="00371921"/>
    <w:rsid w:val="0037424F"/>
    <w:rsid w:val="003859B6"/>
    <w:rsid w:val="00387610"/>
    <w:rsid w:val="00393AF7"/>
    <w:rsid w:val="003A0F6A"/>
    <w:rsid w:val="003A1017"/>
    <w:rsid w:val="003A3623"/>
    <w:rsid w:val="003A7C1A"/>
    <w:rsid w:val="003B0062"/>
    <w:rsid w:val="003B1042"/>
    <w:rsid w:val="003C20BE"/>
    <w:rsid w:val="003C2382"/>
    <w:rsid w:val="003C41BD"/>
    <w:rsid w:val="003D0FB0"/>
    <w:rsid w:val="003D22B1"/>
    <w:rsid w:val="003D58A9"/>
    <w:rsid w:val="003D642E"/>
    <w:rsid w:val="003D6CA6"/>
    <w:rsid w:val="003E2100"/>
    <w:rsid w:val="003E38C8"/>
    <w:rsid w:val="003E69AE"/>
    <w:rsid w:val="004014C7"/>
    <w:rsid w:val="004030AB"/>
    <w:rsid w:val="0040411F"/>
    <w:rsid w:val="00414605"/>
    <w:rsid w:val="00417859"/>
    <w:rsid w:val="00423A8A"/>
    <w:rsid w:val="0042629A"/>
    <w:rsid w:val="0043087B"/>
    <w:rsid w:val="00432A80"/>
    <w:rsid w:val="0043467C"/>
    <w:rsid w:val="00435647"/>
    <w:rsid w:val="00436C4F"/>
    <w:rsid w:val="00447766"/>
    <w:rsid w:val="00453ADB"/>
    <w:rsid w:val="00456D2E"/>
    <w:rsid w:val="004656A6"/>
    <w:rsid w:val="00472CBC"/>
    <w:rsid w:val="0048267A"/>
    <w:rsid w:val="004840D9"/>
    <w:rsid w:val="00485598"/>
    <w:rsid w:val="00485CAF"/>
    <w:rsid w:val="004862A7"/>
    <w:rsid w:val="0048698C"/>
    <w:rsid w:val="00493A7A"/>
    <w:rsid w:val="004A19EF"/>
    <w:rsid w:val="004A4B29"/>
    <w:rsid w:val="004A4D15"/>
    <w:rsid w:val="004B49CC"/>
    <w:rsid w:val="004B5CEE"/>
    <w:rsid w:val="004B6104"/>
    <w:rsid w:val="004B66CB"/>
    <w:rsid w:val="004B69F1"/>
    <w:rsid w:val="004C30D0"/>
    <w:rsid w:val="004C7FCD"/>
    <w:rsid w:val="004D27A5"/>
    <w:rsid w:val="004D28CB"/>
    <w:rsid w:val="004E4961"/>
    <w:rsid w:val="004F5D04"/>
    <w:rsid w:val="00507A40"/>
    <w:rsid w:val="00510A63"/>
    <w:rsid w:val="0051394A"/>
    <w:rsid w:val="00513F64"/>
    <w:rsid w:val="00517B1B"/>
    <w:rsid w:val="005224FE"/>
    <w:rsid w:val="0052272A"/>
    <w:rsid w:val="005307A5"/>
    <w:rsid w:val="005308F0"/>
    <w:rsid w:val="005352B6"/>
    <w:rsid w:val="0054200C"/>
    <w:rsid w:val="00546730"/>
    <w:rsid w:val="00547A3E"/>
    <w:rsid w:val="00550A2E"/>
    <w:rsid w:val="00554522"/>
    <w:rsid w:val="00554766"/>
    <w:rsid w:val="00557758"/>
    <w:rsid w:val="0056364E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4CFD"/>
    <w:rsid w:val="005D0A63"/>
    <w:rsid w:val="005D4CC2"/>
    <w:rsid w:val="005E294B"/>
    <w:rsid w:val="005E3A9A"/>
    <w:rsid w:val="005E7A4F"/>
    <w:rsid w:val="005F0D8A"/>
    <w:rsid w:val="005F4EE7"/>
    <w:rsid w:val="005F5F86"/>
    <w:rsid w:val="005F7035"/>
    <w:rsid w:val="005F7ADB"/>
    <w:rsid w:val="0060415C"/>
    <w:rsid w:val="00605046"/>
    <w:rsid w:val="00606E7E"/>
    <w:rsid w:val="00607AE7"/>
    <w:rsid w:val="00613470"/>
    <w:rsid w:val="00617843"/>
    <w:rsid w:val="00630808"/>
    <w:rsid w:val="00640633"/>
    <w:rsid w:val="006441D0"/>
    <w:rsid w:val="00647821"/>
    <w:rsid w:val="00650528"/>
    <w:rsid w:val="0065059D"/>
    <w:rsid w:val="00655530"/>
    <w:rsid w:val="006568C5"/>
    <w:rsid w:val="0066472A"/>
    <w:rsid w:val="00665DAB"/>
    <w:rsid w:val="00672D98"/>
    <w:rsid w:val="00674654"/>
    <w:rsid w:val="00675827"/>
    <w:rsid w:val="00684D07"/>
    <w:rsid w:val="006852A9"/>
    <w:rsid w:val="00690D9D"/>
    <w:rsid w:val="00691EB1"/>
    <w:rsid w:val="00692F50"/>
    <w:rsid w:val="00693BD9"/>
    <w:rsid w:val="006950E0"/>
    <w:rsid w:val="006A1375"/>
    <w:rsid w:val="006A1BCE"/>
    <w:rsid w:val="006A42A6"/>
    <w:rsid w:val="006B704F"/>
    <w:rsid w:val="006C608C"/>
    <w:rsid w:val="006C69A5"/>
    <w:rsid w:val="006D2570"/>
    <w:rsid w:val="006D2C36"/>
    <w:rsid w:val="006D4176"/>
    <w:rsid w:val="006D5054"/>
    <w:rsid w:val="006D5261"/>
    <w:rsid w:val="006D540C"/>
    <w:rsid w:val="006D7313"/>
    <w:rsid w:val="006E0F8F"/>
    <w:rsid w:val="006E3213"/>
    <w:rsid w:val="006E4AAC"/>
    <w:rsid w:val="006E6CE8"/>
    <w:rsid w:val="006F0D65"/>
    <w:rsid w:val="006F249B"/>
    <w:rsid w:val="006F720E"/>
    <w:rsid w:val="00702BDF"/>
    <w:rsid w:val="00702C84"/>
    <w:rsid w:val="007112B1"/>
    <w:rsid w:val="007154A8"/>
    <w:rsid w:val="0071655F"/>
    <w:rsid w:val="00721FDC"/>
    <w:rsid w:val="00723549"/>
    <w:rsid w:val="00726BE4"/>
    <w:rsid w:val="00733512"/>
    <w:rsid w:val="00743580"/>
    <w:rsid w:val="007441B9"/>
    <w:rsid w:val="00744BD6"/>
    <w:rsid w:val="007461ED"/>
    <w:rsid w:val="007501B5"/>
    <w:rsid w:val="00750E84"/>
    <w:rsid w:val="007538F5"/>
    <w:rsid w:val="00753E04"/>
    <w:rsid w:val="0075481D"/>
    <w:rsid w:val="007602D8"/>
    <w:rsid w:val="00761414"/>
    <w:rsid w:val="00771382"/>
    <w:rsid w:val="00774DCB"/>
    <w:rsid w:val="00777C07"/>
    <w:rsid w:val="00786E78"/>
    <w:rsid w:val="00787AD0"/>
    <w:rsid w:val="00787C02"/>
    <w:rsid w:val="00790737"/>
    <w:rsid w:val="00797CB7"/>
    <w:rsid w:val="007A00B2"/>
    <w:rsid w:val="007A3525"/>
    <w:rsid w:val="007A3889"/>
    <w:rsid w:val="007A56E5"/>
    <w:rsid w:val="007A6FAF"/>
    <w:rsid w:val="007B55C5"/>
    <w:rsid w:val="007B5C91"/>
    <w:rsid w:val="007B7504"/>
    <w:rsid w:val="007C1122"/>
    <w:rsid w:val="007C23A4"/>
    <w:rsid w:val="007C3445"/>
    <w:rsid w:val="007C6D28"/>
    <w:rsid w:val="007D03CE"/>
    <w:rsid w:val="007E0336"/>
    <w:rsid w:val="007E1332"/>
    <w:rsid w:val="007E167A"/>
    <w:rsid w:val="007E241D"/>
    <w:rsid w:val="007E7CA9"/>
    <w:rsid w:val="007F0CE2"/>
    <w:rsid w:val="00804AC7"/>
    <w:rsid w:val="0081184B"/>
    <w:rsid w:val="00814986"/>
    <w:rsid w:val="00821DB1"/>
    <w:rsid w:val="00822D8C"/>
    <w:rsid w:val="00831F1E"/>
    <w:rsid w:val="00831FFA"/>
    <w:rsid w:val="00833827"/>
    <w:rsid w:val="008441C8"/>
    <w:rsid w:val="00853A59"/>
    <w:rsid w:val="0085507D"/>
    <w:rsid w:val="00860DF8"/>
    <w:rsid w:val="008673A2"/>
    <w:rsid w:val="00867DAC"/>
    <w:rsid w:val="008713E6"/>
    <w:rsid w:val="00872341"/>
    <w:rsid w:val="0087475B"/>
    <w:rsid w:val="0088365C"/>
    <w:rsid w:val="008842D7"/>
    <w:rsid w:val="00884AE9"/>
    <w:rsid w:val="008902F2"/>
    <w:rsid w:val="00894F80"/>
    <w:rsid w:val="008951F2"/>
    <w:rsid w:val="008B025F"/>
    <w:rsid w:val="008B4EE6"/>
    <w:rsid w:val="008D0C14"/>
    <w:rsid w:val="008D0D90"/>
    <w:rsid w:val="008D10A2"/>
    <w:rsid w:val="008D3901"/>
    <w:rsid w:val="008E35A0"/>
    <w:rsid w:val="008E62E7"/>
    <w:rsid w:val="008E78E6"/>
    <w:rsid w:val="008F3E35"/>
    <w:rsid w:val="008F61C0"/>
    <w:rsid w:val="009051B2"/>
    <w:rsid w:val="0091053D"/>
    <w:rsid w:val="009109F4"/>
    <w:rsid w:val="00910A6A"/>
    <w:rsid w:val="00916A2D"/>
    <w:rsid w:val="00920C31"/>
    <w:rsid w:val="00921804"/>
    <w:rsid w:val="009255DC"/>
    <w:rsid w:val="0092649D"/>
    <w:rsid w:val="00926581"/>
    <w:rsid w:val="00927EE1"/>
    <w:rsid w:val="009301C8"/>
    <w:rsid w:val="009334EE"/>
    <w:rsid w:val="00934418"/>
    <w:rsid w:val="00941FB0"/>
    <w:rsid w:val="00951026"/>
    <w:rsid w:val="009535BF"/>
    <w:rsid w:val="00953AD0"/>
    <w:rsid w:val="00955CE3"/>
    <w:rsid w:val="00961C23"/>
    <w:rsid w:val="0096217B"/>
    <w:rsid w:val="009644F6"/>
    <w:rsid w:val="00966EF2"/>
    <w:rsid w:val="00967189"/>
    <w:rsid w:val="00971595"/>
    <w:rsid w:val="00972694"/>
    <w:rsid w:val="0097474D"/>
    <w:rsid w:val="00975F35"/>
    <w:rsid w:val="00993908"/>
    <w:rsid w:val="009A22E3"/>
    <w:rsid w:val="009A4A86"/>
    <w:rsid w:val="009A6772"/>
    <w:rsid w:val="009B1DAF"/>
    <w:rsid w:val="009B25D5"/>
    <w:rsid w:val="009B6ACC"/>
    <w:rsid w:val="009C0A95"/>
    <w:rsid w:val="009C221B"/>
    <w:rsid w:val="009C3E32"/>
    <w:rsid w:val="009D39EB"/>
    <w:rsid w:val="009D4A46"/>
    <w:rsid w:val="009D702E"/>
    <w:rsid w:val="009E0A02"/>
    <w:rsid w:val="009E225B"/>
    <w:rsid w:val="009F0611"/>
    <w:rsid w:val="009F122F"/>
    <w:rsid w:val="009F7E93"/>
    <w:rsid w:val="00A00B26"/>
    <w:rsid w:val="00A026C0"/>
    <w:rsid w:val="00A02CBB"/>
    <w:rsid w:val="00A02ED6"/>
    <w:rsid w:val="00A051B8"/>
    <w:rsid w:val="00A13AC6"/>
    <w:rsid w:val="00A13D10"/>
    <w:rsid w:val="00A14BC8"/>
    <w:rsid w:val="00A16F3A"/>
    <w:rsid w:val="00A17002"/>
    <w:rsid w:val="00A24EC7"/>
    <w:rsid w:val="00A262D7"/>
    <w:rsid w:val="00A26CD1"/>
    <w:rsid w:val="00A36AD2"/>
    <w:rsid w:val="00A41811"/>
    <w:rsid w:val="00A46A26"/>
    <w:rsid w:val="00A470D9"/>
    <w:rsid w:val="00A4747B"/>
    <w:rsid w:val="00A479FD"/>
    <w:rsid w:val="00A52052"/>
    <w:rsid w:val="00A53457"/>
    <w:rsid w:val="00A642B3"/>
    <w:rsid w:val="00A70C56"/>
    <w:rsid w:val="00A71B46"/>
    <w:rsid w:val="00A8245A"/>
    <w:rsid w:val="00A82952"/>
    <w:rsid w:val="00A83675"/>
    <w:rsid w:val="00A87F23"/>
    <w:rsid w:val="00A92618"/>
    <w:rsid w:val="00A93E9C"/>
    <w:rsid w:val="00A96805"/>
    <w:rsid w:val="00A9703C"/>
    <w:rsid w:val="00AA21ED"/>
    <w:rsid w:val="00AA3D8F"/>
    <w:rsid w:val="00AA5688"/>
    <w:rsid w:val="00AA57FE"/>
    <w:rsid w:val="00AB30B0"/>
    <w:rsid w:val="00AB47FE"/>
    <w:rsid w:val="00AB5AA8"/>
    <w:rsid w:val="00AB6244"/>
    <w:rsid w:val="00AC1ECD"/>
    <w:rsid w:val="00AC260C"/>
    <w:rsid w:val="00AC6A48"/>
    <w:rsid w:val="00AD3986"/>
    <w:rsid w:val="00AD54C5"/>
    <w:rsid w:val="00AD66F9"/>
    <w:rsid w:val="00AF3E9D"/>
    <w:rsid w:val="00B03F00"/>
    <w:rsid w:val="00B04224"/>
    <w:rsid w:val="00B0597E"/>
    <w:rsid w:val="00B1092B"/>
    <w:rsid w:val="00B10DFE"/>
    <w:rsid w:val="00B122A9"/>
    <w:rsid w:val="00B13034"/>
    <w:rsid w:val="00B14DA3"/>
    <w:rsid w:val="00B157AD"/>
    <w:rsid w:val="00B158B5"/>
    <w:rsid w:val="00B24175"/>
    <w:rsid w:val="00B24C44"/>
    <w:rsid w:val="00B2669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3F9"/>
    <w:rsid w:val="00B56949"/>
    <w:rsid w:val="00B60118"/>
    <w:rsid w:val="00B62688"/>
    <w:rsid w:val="00B649A9"/>
    <w:rsid w:val="00B80B50"/>
    <w:rsid w:val="00B816CD"/>
    <w:rsid w:val="00B83D87"/>
    <w:rsid w:val="00B92CBE"/>
    <w:rsid w:val="00B979DD"/>
    <w:rsid w:val="00B97FA3"/>
    <w:rsid w:val="00BA5A66"/>
    <w:rsid w:val="00BA698F"/>
    <w:rsid w:val="00BB26A0"/>
    <w:rsid w:val="00BB6D2C"/>
    <w:rsid w:val="00BC0528"/>
    <w:rsid w:val="00BD0A93"/>
    <w:rsid w:val="00BD2897"/>
    <w:rsid w:val="00BD28DE"/>
    <w:rsid w:val="00BE468C"/>
    <w:rsid w:val="00BE64BB"/>
    <w:rsid w:val="00BE776F"/>
    <w:rsid w:val="00BF2536"/>
    <w:rsid w:val="00BF3262"/>
    <w:rsid w:val="00BF5D52"/>
    <w:rsid w:val="00C008B3"/>
    <w:rsid w:val="00C04299"/>
    <w:rsid w:val="00C05420"/>
    <w:rsid w:val="00C223F6"/>
    <w:rsid w:val="00C2714C"/>
    <w:rsid w:val="00C30B71"/>
    <w:rsid w:val="00C322CA"/>
    <w:rsid w:val="00C37F48"/>
    <w:rsid w:val="00C407E7"/>
    <w:rsid w:val="00C51E84"/>
    <w:rsid w:val="00C5361F"/>
    <w:rsid w:val="00C63CBF"/>
    <w:rsid w:val="00C660EB"/>
    <w:rsid w:val="00C67187"/>
    <w:rsid w:val="00C70A96"/>
    <w:rsid w:val="00C91176"/>
    <w:rsid w:val="00C9279F"/>
    <w:rsid w:val="00C9299D"/>
    <w:rsid w:val="00C93029"/>
    <w:rsid w:val="00C9476D"/>
    <w:rsid w:val="00CA7D13"/>
    <w:rsid w:val="00CB0AA3"/>
    <w:rsid w:val="00CB195D"/>
    <w:rsid w:val="00CB6B12"/>
    <w:rsid w:val="00CC2171"/>
    <w:rsid w:val="00CC3E9B"/>
    <w:rsid w:val="00CC59B8"/>
    <w:rsid w:val="00CD442E"/>
    <w:rsid w:val="00CD4622"/>
    <w:rsid w:val="00CE336E"/>
    <w:rsid w:val="00CF59B5"/>
    <w:rsid w:val="00CF73C6"/>
    <w:rsid w:val="00D01CCF"/>
    <w:rsid w:val="00D1135C"/>
    <w:rsid w:val="00D11F23"/>
    <w:rsid w:val="00D12DB2"/>
    <w:rsid w:val="00D1372F"/>
    <w:rsid w:val="00D21B63"/>
    <w:rsid w:val="00D23440"/>
    <w:rsid w:val="00D3103D"/>
    <w:rsid w:val="00D353F2"/>
    <w:rsid w:val="00D44F5A"/>
    <w:rsid w:val="00D461CC"/>
    <w:rsid w:val="00D5244B"/>
    <w:rsid w:val="00D57368"/>
    <w:rsid w:val="00D61056"/>
    <w:rsid w:val="00D61B9A"/>
    <w:rsid w:val="00D62911"/>
    <w:rsid w:val="00D64766"/>
    <w:rsid w:val="00D722F3"/>
    <w:rsid w:val="00D8363C"/>
    <w:rsid w:val="00D930DD"/>
    <w:rsid w:val="00D9441F"/>
    <w:rsid w:val="00D959FD"/>
    <w:rsid w:val="00DB251F"/>
    <w:rsid w:val="00DB3480"/>
    <w:rsid w:val="00DB4093"/>
    <w:rsid w:val="00DC0F65"/>
    <w:rsid w:val="00DC15FC"/>
    <w:rsid w:val="00DC33CA"/>
    <w:rsid w:val="00DD415D"/>
    <w:rsid w:val="00DD4C27"/>
    <w:rsid w:val="00DF0008"/>
    <w:rsid w:val="00DF491C"/>
    <w:rsid w:val="00DF4A55"/>
    <w:rsid w:val="00DF55E4"/>
    <w:rsid w:val="00DF62D8"/>
    <w:rsid w:val="00E06DE4"/>
    <w:rsid w:val="00E13308"/>
    <w:rsid w:val="00E17C16"/>
    <w:rsid w:val="00E237E9"/>
    <w:rsid w:val="00E30340"/>
    <w:rsid w:val="00E32F3C"/>
    <w:rsid w:val="00E43A52"/>
    <w:rsid w:val="00E505A4"/>
    <w:rsid w:val="00E50A7D"/>
    <w:rsid w:val="00E5178C"/>
    <w:rsid w:val="00E532A8"/>
    <w:rsid w:val="00E5590C"/>
    <w:rsid w:val="00E60882"/>
    <w:rsid w:val="00E61304"/>
    <w:rsid w:val="00E62902"/>
    <w:rsid w:val="00E63159"/>
    <w:rsid w:val="00E70315"/>
    <w:rsid w:val="00E72164"/>
    <w:rsid w:val="00E76B61"/>
    <w:rsid w:val="00E76CA5"/>
    <w:rsid w:val="00E832F6"/>
    <w:rsid w:val="00E83D52"/>
    <w:rsid w:val="00E856A6"/>
    <w:rsid w:val="00E863FB"/>
    <w:rsid w:val="00E92508"/>
    <w:rsid w:val="00EA5DD4"/>
    <w:rsid w:val="00EC041F"/>
    <w:rsid w:val="00EC14CA"/>
    <w:rsid w:val="00EC24AC"/>
    <w:rsid w:val="00EC27E2"/>
    <w:rsid w:val="00EC365C"/>
    <w:rsid w:val="00EC539C"/>
    <w:rsid w:val="00ED799D"/>
    <w:rsid w:val="00EE0910"/>
    <w:rsid w:val="00EE41BA"/>
    <w:rsid w:val="00EE6309"/>
    <w:rsid w:val="00EE721D"/>
    <w:rsid w:val="00EE7312"/>
    <w:rsid w:val="00F0502B"/>
    <w:rsid w:val="00F0645C"/>
    <w:rsid w:val="00F07F2A"/>
    <w:rsid w:val="00F161F9"/>
    <w:rsid w:val="00F17EA6"/>
    <w:rsid w:val="00F2075E"/>
    <w:rsid w:val="00F20A60"/>
    <w:rsid w:val="00F41310"/>
    <w:rsid w:val="00F415C4"/>
    <w:rsid w:val="00F448D2"/>
    <w:rsid w:val="00F53E6A"/>
    <w:rsid w:val="00F657E1"/>
    <w:rsid w:val="00F7011B"/>
    <w:rsid w:val="00F772CB"/>
    <w:rsid w:val="00F86ADA"/>
    <w:rsid w:val="00F963D7"/>
    <w:rsid w:val="00FA0AFC"/>
    <w:rsid w:val="00FA4172"/>
    <w:rsid w:val="00FA59DF"/>
    <w:rsid w:val="00FB35B4"/>
    <w:rsid w:val="00FB4472"/>
    <w:rsid w:val="00FB7EC8"/>
    <w:rsid w:val="00FB7FB3"/>
    <w:rsid w:val="00FC1278"/>
    <w:rsid w:val="00FC6F88"/>
    <w:rsid w:val="00FD1B20"/>
    <w:rsid w:val="00FD5747"/>
    <w:rsid w:val="00FE4488"/>
    <w:rsid w:val="00FE5014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4C61858A-0E16-4882-8FDB-EF299873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paragraph" w:styleId="NormalWeb">
    <w:name w:val="Normal (Web)"/>
    <w:basedOn w:val="Normal"/>
    <w:uiPriority w:val="99"/>
    <w:semiHidden/>
    <w:unhideWhenUsed/>
    <w:rsid w:val="00DC0F65"/>
    <w:pPr>
      <w:spacing w:before="100" w:beforeAutospacing="1" w:after="100" w:afterAutospacing="1"/>
    </w:pPr>
    <w:rPr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582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20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0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99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09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2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7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2C225-EFA0-4F3B-B7BA-0F23D1583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7</TotalTime>
  <Pages>12</Pages>
  <Words>762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Paula Gissela Rengifo Morales</cp:lastModifiedBy>
  <cp:revision>3</cp:revision>
  <cp:lastPrinted>2015-06-04T16:07:00Z</cp:lastPrinted>
  <dcterms:created xsi:type="dcterms:W3CDTF">2015-10-05T21:20:00Z</dcterms:created>
  <dcterms:modified xsi:type="dcterms:W3CDTF">2015-10-05T21:30:00Z</dcterms:modified>
</cp:coreProperties>
</file>