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83"/>
        <w:gridCol w:w="992"/>
        <w:gridCol w:w="851"/>
        <w:gridCol w:w="850"/>
        <w:gridCol w:w="1134"/>
        <w:gridCol w:w="993"/>
        <w:gridCol w:w="1847"/>
      </w:tblGrid>
      <w:tr w:rsidR="00DC33CA" w:rsidRPr="0071655F" w:rsidTr="001F36C2">
        <w:trPr>
          <w:trHeight w:val="340"/>
        </w:trPr>
        <w:tc>
          <w:tcPr>
            <w:tcW w:w="9752" w:type="dxa"/>
            <w:gridSpan w:val="8"/>
            <w:shd w:val="clear" w:color="auto" w:fill="auto"/>
            <w:vAlign w:val="center"/>
          </w:tcPr>
          <w:p w:rsidR="00DC33CA" w:rsidRPr="0071655F" w:rsidRDefault="00DC33CA" w:rsidP="00DC33CA">
            <w:pPr>
              <w:jc w:val="center"/>
              <w:rPr>
                <w:rFonts w:ascii="Arial Narrow" w:hAnsi="Arial Narrow" w:cs="Tahoma"/>
                <w:b/>
                <w:sz w:val="22"/>
                <w:szCs w:val="22"/>
              </w:rPr>
            </w:pPr>
            <w:r w:rsidRPr="0071655F">
              <w:rPr>
                <w:rFonts w:ascii="Arial Narrow" w:hAnsi="Arial Narrow" w:cs="Tahoma"/>
                <w:b/>
                <w:sz w:val="22"/>
                <w:szCs w:val="22"/>
              </w:rPr>
              <w:t>ACTA</w:t>
            </w:r>
            <w:r w:rsidR="00EE0910">
              <w:rPr>
                <w:rFonts w:ascii="Arial Narrow" w:hAnsi="Arial Narrow" w:cs="Tahoma"/>
                <w:b/>
                <w:sz w:val="22"/>
                <w:szCs w:val="22"/>
              </w:rPr>
              <w:t xml:space="preserve"> DE REUNIÓN</w:t>
            </w:r>
            <w:r w:rsidRPr="0071655F">
              <w:rPr>
                <w:rFonts w:ascii="Arial Narrow" w:hAnsi="Arial Narrow" w:cs="Tahoma"/>
                <w:b/>
                <w:sz w:val="22"/>
                <w:szCs w:val="22"/>
              </w:rPr>
              <w:t xml:space="preserve"> </w:t>
            </w:r>
            <w:r w:rsidR="00EE0910">
              <w:rPr>
                <w:rFonts w:ascii="Arial Narrow" w:hAnsi="Arial Narrow" w:cs="Tahoma"/>
                <w:b/>
                <w:sz w:val="22"/>
                <w:szCs w:val="22"/>
              </w:rPr>
              <w:t xml:space="preserve"> </w:t>
            </w:r>
            <w:r w:rsidR="00286787">
              <w:rPr>
                <w:rFonts w:ascii="Arial Narrow" w:hAnsi="Arial Narrow" w:cs="Tahoma"/>
                <w:b/>
                <w:sz w:val="22"/>
                <w:szCs w:val="22"/>
              </w:rPr>
              <w:t>O COMITÉ</w:t>
            </w:r>
            <w:r w:rsidR="00EE0910">
              <w:rPr>
                <w:rFonts w:ascii="Arial Narrow" w:hAnsi="Arial Narrow" w:cs="Tahoma"/>
                <w:b/>
                <w:sz w:val="22"/>
                <w:szCs w:val="22"/>
              </w:rPr>
              <w:t xml:space="preserve"> </w:t>
            </w:r>
            <w:r w:rsidRPr="0071655F">
              <w:rPr>
                <w:rFonts w:ascii="Arial Narrow" w:hAnsi="Arial Narrow" w:cs="Tahoma"/>
                <w:b/>
                <w:sz w:val="22"/>
                <w:szCs w:val="22"/>
              </w:rPr>
              <w:t>No.</w:t>
            </w:r>
            <w:r w:rsidR="002847EB">
              <w:rPr>
                <w:rFonts w:ascii="Arial Narrow" w:hAnsi="Arial Narrow" w:cs="Tahoma"/>
                <w:b/>
                <w:sz w:val="22"/>
                <w:szCs w:val="22"/>
              </w:rPr>
              <w:t xml:space="preserve"> 1</w:t>
            </w:r>
          </w:p>
        </w:tc>
      </w:tr>
      <w:tr w:rsidR="00DC33CA" w:rsidRPr="005B0A19" w:rsidTr="007C6D28">
        <w:trPr>
          <w:trHeight w:val="340"/>
        </w:trPr>
        <w:tc>
          <w:tcPr>
            <w:tcW w:w="4928" w:type="dxa"/>
            <w:gridSpan w:val="4"/>
            <w:shd w:val="clear" w:color="auto" w:fill="auto"/>
            <w:vAlign w:val="center"/>
          </w:tcPr>
          <w:p w:rsidR="00DC33CA" w:rsidRPr="004030AB" w:rsidRDefault="00DC33CA" w:rsidP="007C6D28">
            <w:pPr>
              <w:rPr>
                <w:rFonts w:ascii="Arial Narrow" w:hAnsi="Arial Narrow" w:cs="Arial"/>
                <w:b/>
                <w:sz w:val="22"/>
                <w:szCs w:val="22"/>
                <w:lang w:val="es-ES" w:eastAsia="en-US"/>
              </w:rPr>
            </w:pPr>
            <w:r w:rsidRPr="004030AB">
              <w:rPr>
                <w:rFonts w:ascii="Arial Narrow" w:hAnsi="Arial Narrow" w:cs="Arial"/>
                <w:b/>
                <w:sz w:val="22"/>
                <w:szCs w:val="22"/>
                <w:lang w:val="es-ES" w:eastAsia="en-US"/>
              </w:rPr>
              <w:t>Hora:</w:t>
            </w:r>
            <w:r w:rsidR="001D09EA">
              <w:rPr>
                <w:rFonts w:ascii="Arial Narrow" w:hAnsi="Arial Narrow" w:cs="Arial"/>
                <w:b/>
                <w:sz w:val="22"/>
                <w:szCs w:val="22"/>
                <w:lang w:val="es-ES" w:eastAsia="en-US"/>
              </w:rPr>
              <w:t xml:space="preserve"> 2 pm</w:t>
            </w:r>
          </w:p>
        </w:tc>
        <w:tc>
          <w:tcPr>
            <w:tcW w:w="4824" w:type="dxa"/>
            <w:gridSpan w:val="4"/>
            <w:vAlign w:val="center"/>
          </w:tcPr>
          <w:p w:rsidR="00DC33CA" w:rsidRPr="0051394A" w:rsidRDefault="00DC33CA" w:rsidP="007C6D28">
            <w:pPr>
              <w:rPr>
                <w:rFonts w:ascii="Arial Narrow" w:hAnsi="Arial Narrow" w:cs="Arial"/>
                <w:b/>
                <w:sz w:val="22"/>
                <w:szCs w:val="22"/>
                <w:lang w:val="es-ES" w:eastAsia="en-US"/>
              </w:rPr>
            </w:pPr>
            <w:r w:rsidRPr="0051394A">
              <w:rPr>
                <w:rFonts w:ascii="Arial Narrow" w:hAnsi="Arial Narrow" w:cs="Arial"/>
                <w:b/>
                <w:sz w:val="22"/>
                <w:szCs w:val="22"/>
                <w:lang w:val="es-ES" w:eastAsia="en-US"/>
              </w:rPr>
              <w:t xml:space="preserve">Fecha:  </w:t>
            </w:r>
            <w:r w:rsidR="00C57DB9">
              <w:rPr>
                <w:rFonts w:ascii="Arial Narrow" w:hAnsi="Arial Narrow" w:cs="Arial"/>
                <w:b/>
                <w:sz w:val="22"/>
                <w:szCs w:val="22"/>
                <w:lang w:val="es-ES" w:eastAsia="en-US"/>
              </w:rPr>
              <w:t xml:space="preserve"> 12 de Noviembre de 2015</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Lugar:</w:t>
            </w:r>
          </w:p>
        </w:tc>
        <w:tc>
          <w:tcPr>
            <w:tcW w:w="6950" w:type="dxa"/>
            <w:gridSpan w:val="7"/>
            <w:vAlign w:val="center"/>
          </w:tcPr>
          <w:p w:rsidR="000D12B2" w:rsidRPr="00C57DB9" w:rsidRDefault="00C57DB9" w:rsidP="00C57DB9">
            <w:pPr>
              <w:rPr>
                <w:rFonts w:ascii="Arial Narrow" w:hAnsi="Arial Narrow" w:cs="Arial"/>
                <w:sz w:val="22"/>
                <w:szCs w:val="22"/>
                <w:lang w:val="es-ES" w:eastAsia="en-US"/>
              </w:rPr>
            </w:pPr>
            <w:r w:rsidRPr="00C57DB9">
              <w:rPr>
                <w:rFonts w:ascii="Arial Narrow" w:hAnsi="Arial Narrow" w:cs="Arial"/>
                <w:sz w:val="22"/>
                <w:szCs w:val="22"/>
                <w:lang w:val="es-ES" w:eastAsia="en-US"/>
              </w:rPr>
              <w:t xml:space="preserve">Coliseo ciudad Jardín </w:t>
            </w:r>
          </w:p>
        </w:tc>
      </w:tr>
      <w:tr w:rsidR="000D12B2" w:rsidRPr="005B0A19" w:rsidTr="00684D07">
        <w:trPr>
          <w:trHeight w:val="340"/>
        </w:trPr>
        <w:tc>
          <w:tcPr>
            <w:tcW w:w="2802" w:type="dxa"/>
            <w:vAlign w:val="center"/>
          </w:tcPr>
          <w:p w:rsidR="000D12B2" w:rsidRPr="004030AB" w:rsidRDefault="00E70315" w:rsidP="00DC33CA">
            <w:pPr>
              <w:rPr>
                <w:rFonts w:ascii="Arial Narrow" w:hAnsi="Arial Narrow" w:cs="Arial"/>
                <w:b/>
                <w:sz w:val="22"/>
                <w:szCs w:val="22"/>
                <w:lang w:val="es-ES" w:eastAsia="en-US"/>
              </w:rPr>
            </w:pPr>
            <w:r>
              <w:rPr>
                <w:rFonts w:ascii="Arial Narrow" w:hAnsi="Arial Narrow" w:cs="Arial"/>
                <w:b/>
                <w:sz w:val="22"/>
                <w:szCs w:val="22"/>
                <w:lang w:val="es-ES" w:eastAsia="en-US"/>
              </w:rPr>
              <w:t xml:space="preserve">Dependencia que </w:t>
            </w:r>
            <w:r w:rsidR="00DC33CA" w:rsidRPr="004030AB">
              <w:rPr>
                <w:rFonts w:ascii="Arial Narrow" w:hAnsi="Arial Narrow" w:cs="Arial"/>
                <w:b/>
                <w:sz w:val="22"/>
                <w:szCs w:val="22"/>
                <w:lang w:val="es-ES" w:eastAsia="en-US"/>
              </w:rPr>
              <w:t>Convoca:</w:t>
            </w:r>
          </w:p>
        </w:tc>
        <w:tc>
          <w:tcPr>
            <w:tcW w:w="6950" w:type="dxa"/>
            <w:gridSpan w:val="7"/>
            <w:vAlign w:val="center"/>
          </w:tcPr>
          <w:p w:rsidR="000D12B2" w:rsidRPr="00C57DB9" w:rsidRDefault="00C57DB9" w:rsidP="00DC33CA">
            <w:pPr>
              <w:rPr>
                <w:rFonts w:ascii="Arial Narrow" w:hAnsi="Arial Narrow" w:cs="Arial"/>
                <w:sz w:val="22"/>
                <w:szCs w:val="22"/>
                <w:lang w:val="es-ES" w:eastAsia="en-US"/>
              </w:rPr>
            </w:pPr>
            <w:r w:rsidRPr="00C57DB9">
              <w:rPr>
                <w:rFonts w:ascii="Arial Narrow" w:hAnsi="Arial Narrow" w:cs="Arial"/>
                <w:sz w:val="22"/>
                <w:szCs w:val="22"/>
                <w:lang w:val="es-ES" w:eastAsia="en-US"/>
              </w:rPr>
              <w:t>Dirección Regional</w:t>
            </w:r>
          </w:p>
        </w:tc>
      </w:tr>
      <w:tr w:rsidR="000D12B2" w:rsidRPr="005B0A19" w:rsidTr="00684D07">
        <w:trPr>
          <w:trHeight w:val="340"/>
        </w:trPr>
        <w:tc>
          <w:tcPr>
            <w:tcW w:w="2802" w:type="dxa"/>
            <w:vAlign w:val="center"/>
          </w:tcPr>
          <w:p w:rsidR="000D12B2"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Proceso:</w:t>
            </w:r>
          </w:p>
        </w:tc>
        <w:tc>
          <w:tcPr>
            <w:tcW w:w="6950" w:type="dxa"/>
            <w:gridSpan w:val="7"/>
            <w:vAlign w:val="center"/>
          </w:tcPr>
          <w:p w:rsidR="000D12B2" w:rsidRPr="00C57DB9" w:rsidRDefault="00C57DB9" w:rsidP="00DC33CA">
            <w:pPr>
              <w:rPr>
                <w:rFonts w:ascii="Arial Narrow" w:hAnsi="Arial Narrow" w:cs="Arial"/>
                <w:sz w:val="22"/>
                <w:szCs w:val="22"/>
                <w:lang w:val="es-ES" w:eastAsia="en-US"/>
              </w:rPr>
            </w:pPr>
            <w:r w:rsidRPr="00C57DB9">
              <w:rPr>
                <w:rFonts w:ascii="Arial Narrow" w:hAnsi="Arial Narrow" w:cs="Arial"/>
                <w:sz w:val="22"/>
                <w:szCs w:val="22"/>
                <w:lang w:val="es-ES" w:eastAsia="en-US"/>
              </w:rPr>
              <w:t xml:space="preserve">Evaluación y monitoreo de la gestión </w:t>
            </w:r>
          </w:p>
        </w:tc>
      </w:tr>
      <w:tr w:rsidR="0040411F" w:rsidRPr="005B0A19" w:rsidTr="00684D07">
        <w:trPr>
          <w:trHeight w:val="340"/>
        </w:trPr>
        <w:tc>
          <w:tcPr>
            <w:tcW w:w="2802" w:type="dxa"/>
            <w:vAlign w:val="center"/>
          </w:tcPr>
          <w:p w:rsidR="0040411F" w:rsidRPr="004030AB" w:rsidRDefault="00DC33CA" w:rsidP="00DC33CA">
            <w:pPr>
              <w:rPr>
                <w:rFonts w:ascii="Arial Narrow" w:hAnsi="Arial Narrow" w:cs="Arial"/>
                <w:b/>
                <w:sz w:val="22"/>
                <w:szCs w:val="22"/>
                <w:lang w:val="es-ES" w:eastAsia="en-US"/>
              </w:rPr>
            </w:pPr>
            <w:r w:rsidRPr="004030AB">
              <w:rPr>
                <w:rFonts w:ascii="Arial Narrow" w:hAnsi="Arial Narrow" w:cs="Arial"/>
                <w:b/>
                <w:sz w:val="22"/>
                <w:szCs w:val="22"/>
                <w:lang w:val="es-ES" w:eastAsia="en-US"/>
              </w:rPr>
              <w:t>Objetivo:</w:t>
            </w:r>
          </w:p>
        </w:tc>
        <w:tc>
          <w:tcPr>
            <w:tcW w:w="6950" w:type="dxa"/>
            <w:gridSpan w:val="7"/>
            <w:vAlign w:val="center"/>
          </w:tcPr>
          <w:p w:rsidR="0040411F" w:rsidRPr="00C57DB9" w:rsidRDefault="00C57DB9" w:rsidP="00DC33CA">
            <w:pPr>
              <w:rPr>
                <w:rFonts w:ascii="Arial Narrow" w:hAnsi="Arial Narrow" w:cs="Arial"/>
                <w:sz w:val="22"/>
                <w:szCs w:val="22"/>
                <w:lang w:val="es-ES" w:eastAsia="en-US"/>
              </w:rPr>
            </w:pPr>
            <w:r w:rsidRPr="00C57DB9">
              <w:rPr>
                <w:rFonts w:ascii="Arial Narrow" w:hAnsi="Arial Narrow" w:cs="Arial"/>
                <w:sz w:val="22"/>
                <w:szCs w:val="22"/>
                <w:lang w:val="es-ES" w:eastAsia="en-US"/>
              </w:rPr>
              <w:t>Promover el diálogo con la comunidad con respecto a la gestión realizada durante el año 2015 por el Instituto Colombiano de Bienestar Familiar y difundir su oferta de servicios</w:t>
            </w:r>
          </w:p>
        </w:tc>
      </w:tr>
      <w:tr w:rsidR="00672D98" w:rsidRPr="005B0A19" w:rsidTr="001F36C2">
        <w:trPr>
          <w:trHeight w:val="363"/>
        </w:trPr>
        <w:tc>
          <w:tcPr>
            <w:tcW w:w="9752" w:type="dxa"/>
            <w:gridSpan w:val="8"/>
          </w:tcPr>
          <w:p w:rsidR="00A24EC7" w:rsidRDefault="00A24EC7" w:rsidP="00F657E1">
            <w:pPr>
              <w:spacing w:after="200"/>
              <w:jc w:val="both"/>
              <w:rPr>
                <w:rFonts w:ascii="Arial Narrow" w:hAnsi="Arial Narrow" w:cs="Arial"/>
                <w:b/>
                <w:sz w:val="22"/>
                <w:szCs w:val="22"/>
                <w:lang w:val="es-ES" w:eastAsia="en-US"/>
              </w:rPr>
            </w:pPr>
          </w:p>
          <w:p w:rsidR="00672D98" w:rsidRDefault="00DC33CA" w:rsidP="00F657E1">
            <w:pPr>
              <w:spacing w:after="200"/>
              <w:jc w:val="both"/>
              <w:rPr>
                <w:rFonts w:ascii="Arial Narrow" w:hAnsi="Arial Narrow" w:cs="Arial"/>
                <w:sz w:val="22"/>
                <w:szCs w:val="22"/>
                <w:lang w:val="es-ES" w:eastAsia="en-US"/>
              </w:rPr>
            </w:pPr>
            <w:r w:rsidRPr="005B0A19">
              <w:rPr>
                <w:rFonts w:ascii="Arial Narrow" w:hAnsi="Arial Narrow" w:cs="Arial"/>
                <w:b/>
                <w:sz w:val="22"/>
                <w:szCs w:val="22"/>
                <w:lang w:val="es-ES" w:eastAsia="en-US"/>
              </w:rPr>
              <w:t>Agenda</w:t>
            </w:r>
            <w:r w:rsidRPr="005B0A19">
              <w:rPr>
                <w:rFonts w:ascii="Arial Narrow" w:hAnsi="Arial Narrow" w:cs="Arial"/>
                <w:sz w:val="22"/>
                <w:szCs w:val="22"/>
                <w:lang w:val="es-ES" w:eastAsia="en-US"/>
              </w:rPr>
              <w:t xml:space="preserve">: </w:t>
            </w:r>
          </w:p>
          <w:p w:rsidR="0020131E"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1.</w:t>
            </w:r>
            <w:r w:rsidRPr="00C57DB9">
              <w:rPr>
                <w:rFonts w:ascii="Arial Narrow" w:hAnsi="Arial Narrow" w:cs="Arial"/>
                <w:sz w:val="22"/>
                <w:szCs w:val="22"/>
                <w:lang w:val="es-ES" w:eastAsia="en-US"/>
              </w:rPr>
              <w:t xml:space="preserve"> Saludo y bienvenida</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2. </w:t>
            </w:r>
            <w:r w:rsidR="00FD65F8">
              <w:rPr>
                <w:rFonts w:ascii="Arial Narrow" w:hAnsi="Arial Narrow" w:cs="Arial"/>
                <w:sz w:val="22"/>
                <w:szCs w:val="22"/>
                <w:lang w:val="es-ES" w:eastAsia="en-US"/>
              </w:rPr>
              <w:t>L</w:t>
            </w:r>
            <w:r w:rsidRPr="00C57DB9">
              <w:rPr>
                <w:rFonts w:ascii="Arial Narrow" w:hAnsi="Arial Narrow" w:cs="Arial"/>
                <w:sz w:val="22"/>
                <w:szCs w:val="22"/>
                <w:lang w:val="es-ES" w:eastAsia="en-US"/>
              </w:rPr>
              <w:t>ectura a la agenda</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3. </w:t>
            </w:r>
            <w:r w:rsidRPr="00C57DB9">
              <w:rPr>
                <w:rFonts w:ascii="Arial Narrow" w:hAnsi="Arial Narrow" w:cs="Arial"/>
                <w:sz w:val="22"/>
                <w:szCs w:val="22"/>
                <w:lang w:val="es-ES" w:eastAsia="en-US"/>
              </w:rPr>
              <w:t>Himno Nacional –Himno del Departamento</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4. </w:t>
            </w:r>
            <w:r w:rsidRPr="00C57DB9">
              <w:rPr>
                <w:rFonts w:ascii="Arial Narrow" w:hAnsi="Arial Narrow" w:cs="Arial"/>
                <w:sz w:val="22"/>
                <w:szCs w:val="22"/>
                <w:lang w:val="es-ES" w:eastAsia="en-US"/>
              </w:rPr>
              <w:t>Instalación del evento a cargo de la Directora (E) Regional ICBF, doctora Constanza Victoria Rendón Valencia</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5. </w:t>
            </w:r>
            <w:r w:rsidR="00FD65F8">
              <w:rPr>
                <w:rFonts w:ascii="Arial Narrow" w:hAnsi="Arial Narrow" w:cs="Arial"/>
                <w:sz w:val="22"/>
                <w:szCs w:val="22"/>
                <w:lang w:val="es-ES" w:eastAsia="en-US"/>
              </w:rPr>
              <w:t xml:space="preserve">Socialización </w:t>
            </w:r>
            <w:r w:rsidRPr="00C57DB9">
              <w:rPr>
                <w:rFonts w:ascii="Arial Narrow" w:hAnsi="Arial Narrow" w:cs="Arial"/>
                <w:sz w:val="22"/>
                <w:szCs w:val="22"/>
                <w:lang w:val="es-ES" w:eastAsia="en-US"/>
              </w:rPr>
              <w:t>de la metodología de la Rendición Pública de Cuentas 2015</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6. </w:t>
            </w:r>
            <w:r w:rsidRPr="00C57DB9">
              <w:rPr>
                <w:rFonts w:ascii="Arial Narrow" w:hAnsi="Arial Narrow" w:cs="Arial"/>
                <w:sz w:val="22"/>
                <w:szCs w:val="22"/>
                <w:lang w:val="es-ES" w:eastAsia="en-US"/>
              </w:rPr>
              <w:t>Socialización de los programas del ICBF, a cargo de sus usuarios, en el siguiente orden: Primera Infancia, Niñez y Adolescencia, Familias con Bienestar, Territorios Étnicos, Nutrición, Responsabilidad Penal para Adolescentes-RPA-, Unidades de Apoyo Familiar-UNAFA, Hogares Sustitutos y Unidades Móviles.</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7. </w:t>
            </w:r>
            <w:r w:rsidRPr="00C57DB9">
              <w:rPr>
                <w:rFonts w:ascii="Arial Narrow" w:hAnsi="Arial Narrow" w:cs="Arial"/>
                <w:sz w:val="22"/>
                <w:szCs w:val="22"/>
                <w:lang w:val="es-ES" w:eastAsia="en-US"/>
              </w:rPr>
              <w:t>Recorrido por los stands de los programas</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8. </w:t>
            </w:r>
            <w:r w:rsidRPr="00C57DB9">
              <w:rPr>
                <w:rFonts w:ascii="Arial Narrow" w:hAnsi="Arial Narrow" w:cs="Arial"/>
                <w:sz w:val="22"/>
                <w:szCs w:val="22"/>
                <w:lang w:val="es-ES" w:eastAsia="en-US"/>
              </w:rPr>
              <w:t>Refrigerio</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 xml:space="preserve">9. </w:t>
            </w:r>
            <w:r w:rsidRPr="00C57DB9">
              <w:rPr>
                <w:rFonts w:ascii="Arial Narrow" w:hAnsi="Arial Narrow" w:cs="Arial"/>
                <w:sz w:val="22"/>
                <w:szCs w:val="22"/>
                <w:lang w:val="es-ES" w:eastAsia="en-US"/>
              </w:rPr>
              <w:t>Actividades Didáctica</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10.</w:t>
            </w:r>
            <w:r w:rsidRPr="00C57DB9">
              <w:rPr>
                <w:rFonts w:ascii="Arial Narrow" w:hAnsi="Arial Narrow" w:cs="Arial"/>
                <w:sz w:val="22"/>
                <w:szCs w:val="22"/>
                <w:lang w:val="es-ES" w:eastAsia="en-US"/>
              </w:rPr>
              <w:t xml:space="preserve"> Sesión de preguntas y diálogo con la comunidad. </w:t>
            </w:r>
          </w:p>
          <w:p w:rsidR="00C57DB9" w:rsidRPr="00C57DB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11.</w:t>
            </w:r>
            <w:r w:rsidRPr="00C57DB9">
              <w:rPr>
                <w:rFonts w:ascii="Arial Narrow" w:hAnsi="Arial Narrow" w:cs="Arial"/>
                <w:sz w:val="22"/>
                <w:szCs w:val="22"/>
                <w:lang w:val="es-ES" w:eastAsia="en-US"/>
              </w:rPr>
              <w:t>Evaluación del evento</w:t>
            </w:r>
          </w:p>
          <w:p w:rsidR="00C57DB9" w:rsidRPr="005B0A19" w:rsidRDefault="00C57DB9" w:rsidP="00C57DB9">
            <w:pPr>
              <w:jc w:val="both"/>
              <w:rPr>
                <w:rFonts w:ascii="Arial Narrow" w:hAnsi="Arial Narrow" w:cs="Arial"/>
                <w:sz w:val="22"/>
                <w:szCs w:val="22"/>
                <w:lang w:val="es-ES" w:eastAsia="en-US"/>
              </w:rPr>
            </w:pPr>
            <w:r>
              <w:rPr>
                <w:rFonts w:ascii="Arial Narrow" w:hAnsi="Arial Narrow" w:cs="Arial"/>
                <w:sz w:val="22"/>
                <w:szCs w:val="22"/>
                <w:lang w:val="es-ES" w:eastAsia="en-US"/>
              </w:rPr>
              <w:t>12.</w:t>
            </w:r>
            <w:r w:rsidRPr="00C57DB9">
              <w:rPr>
                <w:rFonts w:ascii="Arial Narrow" w:hAnsi="Arial Narrow" w:cs="Arial"/>
                <w:sz w:val="22"/>
                <w:szCs w:val="22"/>
                <w:lang w:val="es-ES" w:eastAsia="en-US"/>
              </w:rPr>
              <w:t xml:space="preserve"> Agradecimientos y despedida.</w:t>
            </w:r>
          </w:p>
          <w:p w:rsidR="00F657E1" w:rsidRDefault="00F657E1" w:rsidP="00F657E1">
            <w:pPr>
              <w:jc w:val="both"/>
              <w:rPr>
                <w:rFonts w:ascii="Arial Narrow" w:hAnsi="Arial Narrow" w:cs="Arial"/>
                <w:sz w:val="22"/>
                <w:szCs w:val="22"/>
                <w:lang w:val="es-ES" w:eastAsia="en-US"/>
              </w:rPr>
            </w:pPr>
          </w:p>
          <w:p w:rsidR="00493A7A" w:rsidRDefault="00DC33CA" w:rsidP="00F657E1">
            <w:pPr>
              <w:spacing w:after="200"/>
              <w:jc w:val="both"/>
              <w:rPr>
                <w:rFonts w:ascii="Arial Narrow" w:hAnsi="Arial Narrow" w:cs="Arial"/>
                <w:b/>
                <w:sz w:val="22"/>
                <w:szCs w:val="22"/>
                <w:lang w:val="es-ES" w:eastAsia="en-US"/>
              </w:rPr>
            </w:pPr>
            <w:r w:rsidRPr="005B0A19">
              <w:rPr>
                <w:rFonts w:ascii="Arial Narrow" w:hAnsi="Arial Narrow" w:cs="Arial"/>
                <w:b/>
                <w:sz w:val="22"/>
                <w:szCs w:val="22"/>
                <w:lang w:val="es-ES" w:eastAsia="en-US"/>
              </w:rPr>
              <w:t xml:space="preserve">Desarrollo: </w:t>
            </w:r>
          </w:p>
          <w:p w:rsidR="00AB47FE" w:rsidRDefault="00C57DB9" w:rsidP="00F657E1">
            <w:pPr>
              <w:spacing w:after="200"/>
              <w:jc w:val="both"/>
              <w:rPr>
                <w:rFonts w:ascii="Arial Narrow" w:hAnsi="Arial Narrow" w:cs="Arial"/>
                <w:sz w:val="22"/>
                <w:szCs w:val="22"/>
                <w:lang w:eastAsia="en-US"/>
              </w:rPr>
            </w:pPr>
            <w:r w:rsidRPr="00C57DB9">
              <w:rPr>
                <w:rFonts w:ascii="Arial Narrow" w:hAnsi="Arial Narrow" w:cs="Arial"/>
                <w:sz w:val="22"/>
                <w:szCs w:val="22"/>
                <w:lang w:eastAsia="en-US"/>
              </w:rPr>
              <w:t>La Directora (E) Regional ICBF,</w:t>
            </w:r>
            <w:r w:rsidR="00FD65F8">
              <w:rPr>
                <w:rFonts w:ascii="Arial Narrow" w:hAnsi="Arial Narrow" w:cs="Arial"/>
                <w:sz w:val="22"/>
                <w:szCs w:val="22"/>
                <w:lang w:eastAsia="en-US"/>
              </w:rPr>
              <w:t xml:space="preserve"> Constanza Victoria Rendón Valencia</w:t>
            </w:r>
            <w:r w:rsidRPr="00C57DB9">
              <w:rPr>
                <w:rFonts w:ascii="Arial Narrow" w:hAnsi="Arial Narrow" w:cs="Arial"/>
                <w:sz w:val="22"/>
                <w:szCs w:val="22"/>
                <w:lang w:eastAsia="en-US"/>
              </w:rPr>
              <w:t xml:space="preserve"> presenta un saludo de bienvenida e informa que la Regional Putumayo en el año 2015, se ha posicionado entre las primaras cinco regionales del país; manifiesta su </w:t>
            </w:r>
            <w:r w:rsidR="00FD65F8">
              <w:rPr>
                <w:rFonts w:ascii="Arial Narrow" w:hAnsi="Arial Narrow" w:cs="Arial"/>
                <w:sz w:val="22"/>
                <w:szCs w:val="22"/>
                <w:lang w:eastAsia="en-US"/>
              </w:rPr>
              <w:t>agradecimiento</w:t>
            </w:r>
            <w:r w:rsidRPr="00C57DB9">
              <w:rPr>
                <w:rFonts w:ascii="Arial Narrow" w:hAnsi="Arial Narrow" w:cs="Arial"/>
                <w:sz w:val="22"/>
                <w:szCs w:val="22"/>
                <w:lang w:eastAsia="en-US"/>
              </w:rPr>
              <w:t xml:space="preserve"> a todos los funcionarios y contratistas del ICBF, por su labor, como también por creer y apoyar los programas del Instituto.</w:t>
            </w:r>
          </w:p>
          <w:p w:rsidR="009A1D01" w:rsidRDefault="009A1D01" w:rsidP="00F657E1">
            <w:pPr>
              <w:spacing w:after="200"/>
              <w:jc w:val="both"/>
              <w:rPr>
                <w:rFonts w:ascii="Arial Narrow" w:hAnsi="Arial Narrow" w:cs="Arial"/>
                <w:sz w:val="22"/>
                <w:szCs w:val="22"/>
                <w:lang w:eastAsia="en-US"/>
              </w:rPr>
            </w:pPr>
            <w:r>
              <w:rPr>
                <w:rFonts w:ascii="Arial Narrow" w:hAnsi="Arial Narrow" w:cs="Arial"/>
                <w:sz w:val="22"/>
                <w:szCs w:val="22"/>
                <w:lang w:eastAsia="en-US"/>
              </w:rPr>
              <w:t xml:space="preserve">Posterior a ello se desarrolla la agenda de acuerdo a lo previsto, sin embargo por un corte de energía se pospone la socialización de los programas de ICBF a cargo de los usuarios y se da paso a la visita por los stands </w:t>
            </w:r>
            <w:r w:rsidR="001632DE">
              <w:rPr>
                <w:rFonts w:ascii="Arial Narrow" w:hAnsi="Arial Narrow" w:cs="Arial"/>
                <w:sz w:val="22"/>
                <w:szCs w:val="22"/>
                <w:lang w:eastAsia="en-US"/>
              </w:rPr>
              <w:t>en los que se presentaron los resultados y productos alcanzados por los usuarios</w:t>
            </w:r>
            <w:r w:rsidR="00125021">
              <w:rPr>
                <w:rFonts w:ascii="Arial Narrow" w:hAnsi="Arial Narrow" w:cs="Arial"/>
                <w:sz w:val="22"/>
                <w:szCs w:val="22"/>
                <w:lang w:eastAsia="en-US"/>
              </w:rPr>
              <w:t>. Una vez se restableció la energía, los usuarios y funcionarios del ICBF presentan los programas del Instituto, iniciando por primera infancia, niñez y adolescencia</w:t>
            </w:r>
            <w:r w:rsidR="00480F1C">
              <w:rPr>
                <w:rFonts w:ascii="Arial Narrow" w:hAnsi="Arial Narrow" w:cs="Arial"/>
                <w:sz w:val="22"/>
                <w:szCs w:val="22"/>
                <w:lang w:eastAsia="en-US"/>
              </w:rPr>
              <w:t xml:space="preserve">, Familias con Bienestar, territorios étnicos, nutrición, responsabilidad penal para adolescentes, Unidades de apoyo familiar, hogares sustitutos y Unidades móviles. </w:t>
            </w:r>
          </w:p>
          <w:p w:rsidR="002779D5" w:rsidRDefault="00480F1C" w:rsidP="00F657E1">
            <w:pPr>
              <w:spacing w:after="200"/>
              <w:jc w:val="both"/>
              <w:rPr>
                <w:rFonts w:ascii="Arial Narrow" w:hAnsi="Arial Narrow" w:cs="Arial"/>
                <w:sz w:val="22"/>
                <w:szCs w:val="22"/>
                <w:lang w:eastAsia="en-US"/>
              </w:rPr>
            </w:pPr>
            <w:r>
              <w:rPr>
                <w:rFonts w:ascii="Arial Narrow" w:hAnsi="Arial Narrow" w:cs="Arial"/>
                <w:sz w:val="22"/>
                <w:szCs w:val="22"/>
                <w:lang w:eastAsia="en-US"/>
              </w:rPr>
              <w:t>Una vez realizada esta actividad, se organizan grupos entre los asistentes para participar de las actividades didácticas que tuvieron como objetivo fortalecer los c</w:t>
            </w:r>
            <w:r w:rsidR="002779D5">
              <w:rPr>
                <w:rFonts w:ascii="Arial Narrow" w:hAnsi="Arial Narrow" w:cs="Arial"/>
                <w:sz w:val="22"/>
                <w:szCs w:val="22"/>
                <w:lang w:eastAsia="en-US"/>
              </w:rPr>
              <w:t>onocimientos de la comunidad sobre las acciones que adelanta el ICBF, de la siguiente manera:</w:t>
            </w:r>
          </w:p>
          <w:p w:rsidR="002779D5" w:rsidRDefault="002779D5" w:rsidP="002779D5">
            <w:pPr>
              <w:pStyle w:val="Prrafodelista"/>
              <w:numPr>
                <w:ilvl w:val="0"/>
                <w:numId w:val="14"/>
              </w:numPr>
              <w:spacing w:after="200"/>
              <w:jc w:val="both"/>
              <w:rPr>
                <w:rFonts w:ascii="Arial Narrow" w:hAnsi="Arial Narrow" w:cs="Arial"/>
                <w:sz w:val="22"/>
                <w:szCs w:val="22"/>
                <w:lang w:eastAsia="en-US"/>
              </w:rPr>
            </w:pPr>
            <w:r w:rsidRPr="002779D5">
              <w:rPr>
                <w:rFonts w:ascii="Arial Narrow" w:hAnsi="Arial Narrow" w:cs="Arial"/>
                <w:sz w:val="22"/>
                <w:szCs w:val="22"/>
                <w:lang w:eastAsia="en-US"/>
              </w:rPr>
              <w:lastRenderedPageBreak/>
              <w:t>Quién quiere ser Millonario</w:t>
            </w:r>
            <w:r>
              <w:rPr>
                <w:rFonts w:ascii="Arial Narrow" w:hAnsi="Arial Narrow" w:cs="Arial"/>
                <w:sz w:val="22"/>
                <w:szCs w:val="22"/>
                <w:lang w:eastAsia="en-US"/>
              </w:rPr>
              <w:t>: En este juego</w:t>
            </w:r>
            <w:r w:rsidRPr="002779D5">
              <w:rPr>
                <w:rFonts w:ascii="Arial Narrow" w:hAnsi="Arial Narrow" w:cs="Arial"/>
                <w:sz w:val="22"/>
                <w:szCs w:val="22"/>
                <w:lang w:eastAsia="en-US"/>
              </w:rPr>
              <w:t xml:space="preserve"> se plantearon preguntas relacionadas con la misión, visión, objetivos estratégicos y los procesos misionales tant</w:t>
            </w:r>
            <w:r>
              <w:rPr>
                <w:rFonts w:ascii="Arial Narrow" w:hAnsi="Arial Narrow" w:cs="Arial"/>
                <w:sz w:val="22"/>
                <w:szCs w:val="22"/>
                <w:lang w:eastAsia="en-US"/>
              </w:rPr>
              <w:t xml:space="preserve">o para adultos como para niños. </w:t>
            </w:r>
          </w:p>
          <w:p w:rsidR="00A5137B" w:rsidRPr="00A5137B" w:rsidRDefault="00A5137B" w:rsidP="00A5137B">
            <w:pPr>
              <w:spacing w:after="200"/>
              <w:jc w:val="center"/>
              <w:rPr>
                <w:rFonts w:ascii="Arial Narrow" w:hAnsi="Arial Narrow" w:cs="Arial"/>
                <w:sz w:val="22"/>
                <w:szCs w:val="22"/>
                <w:lang w:eastAsia="en-US"/>
              </w:rPr>
            </w:pPr>
            <w:r w:rsidRPr="00A5137B">
              <w:rPr>
                <w:rFonts w:ascii="Arial Narrow" w:hAnsi="Arial Narrow" w:cs="Arial"/>
                <w:noProof/>
                <w:sz w:val="22"/>
                <w:szCs w:val="22"/>
                <w:lang w:eastAsia="es-CO"/>
              </w:rPr>
              <w:drawing>
                <wp:inline distT="0" distB="0" distL="0" distR="0">
                  <wp:extent cx="3920158" cy="2940578"/>
                  <wp:effectExtent l="0" t="0" r="4445" b="0"/>
                  <wp:docPr id="12" name="Imagen 12" descr="G:\RPCICBF\IMG_4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PCICBF\IMG_426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6130" cy="2945058"/>
                          </a:xfrm>
                          <a:prstGeom prst="rect">
                            <a:avLst/>
                          </a:prstGeom>
                          <a:noFill/>
                          <a:ln>
                            <a:noFill/>
                          </a:ln>
                        </pic:spPr>
                      </pic:pic>
                    </a:graphicData>
                  </a:graphic>
                </wp:inline>
              </w:drawing>
            </w:r>
          </w:p>
          <w:p w:rsidR="002779D5" w:rsidRDefault="002779D5" w:rsidP="002779D5">
            <w:pPr>
              <w:pStyle w:val="Prrafodelista"/>
              <w:numPr>
                <w:ilvl w:val="0"/>
                <w:numId w:val="14"/>
              </w:numPr>
              <w:spacing w:after="200"/>
              <w:jc w:val="both"/>
              <w:rPr>
                <w:rFonts w:ascii="Arial Narrow" w:hAnsi="Arial Narrow" w:cs="Arial"/>
                <w:sz w:val="22"/>
                <w:szCs w:val="22"/>
                <w:lang w:eastAsia="en-US"/>
              </w:rPr>
            </w:pPr>
            <w:r w:rsidRPr="002779D5">
              <w:rPr>
                <w:rFonts w:ascii="Arial Narrow" w:hAnsi="Arial Narrow" w:cs="Arial"/>
                <w:sz w:val="22"/>
                <w:szCs w:val="22"/>
                <w:lang w:eastAsia="en-US"/>
              </w:rPr>
              <w:t>Escalera</w:t>
            </w:r>
            <w:r>
              <w:rPr>
                <w:rFonts w:ascii="Arial Narrow" w:hAnsi="Arial Narrow" w:cs="Arial"/>
                <w:sz w:val="22"/>
                <w:szCs w:val="22"/>
                <w:lang w:eastAsia="en-US"/>
              </w:rPr>
              <w:t xml:space="preserve">: En este juego se promovieron principalmente </w:t>
            </w:r>
            <w:r w:rsidRPr="002779D5">
              <w:rPr>
                <w:rFonts w:ascii="Arial Narrow" w:hAnsi="Arial Narrow" w:cs="Arial"/>
                <w:sz w:val="22"/>
                <w:szCs w:val="22"/>
                <w:lang w:eastAsia="en-US"/>
              </w:rPr>
              <w:t>los derechos de niñas, niños y adolescentes</w:t>
            </w:r>
            <w:r w:rsidR="00A5137B">
              <w:rPr>
                <w:rFonts w:ascii="Arial Narrow" w:hAnsi="Arial Narrow" w:cs="Arial"/>
                <w:sz w:val="22"/>
                <w:szCs w:val="22"/>
                <w:lang w:eastAsia="en-US"/>
              </w:rPr>
              <w:t>.</w:t>
            </w:r>
          </w:p>
          <w:p w:rsidR="00A5137B" w:rsidRPr="00A5137B" w:rsidRDefault="00A5137B" w:rsidP="00A5137B">
            <w:pPr>
              <w:spacing w:after="200"/>
              <w:jc w:val="center"/>
              <w:rPr>
                <w:rFonts w:ascii="Arial Narrow" w:hAnsi="Arial Narrow" w:cs="Arial"/>
                <w:sz w:val="22"/>
                <w:szCs w:val="22"/>
                <w:lang w:eastAsia="en-US"/>
              </w:rPr>
            </w:pPr>
            <w:r w:rsidRPr="00A5137B">
              <w:rPr>
                <w:rFonts w:ascii="Arial Narrow" w:hAnsi="Arial Narrow" w:cs="Arial"/>
                <w:noProof/>
                <w:sz w:val="22"/>
                <w:szCs w:val="22"/>
                <w:lang w:eastAsia="es-CO"/>
              </w:rPr>
              <w:drawing>
                <wp:inline distT="0" distB="0" distL="0" distR="0">
                  <wp:extent cx="3959242" cy="2969896"/>
                  <wp:effectExtent l="0" t="0" r="3175" b="1905"/>
                  <wp:docPr id="11" name="Imagen 11" descr="G:\RPCICBF\IMG_4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PCICBF\IMG_425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62687" cy="2972480"/>
                          </a:xfrm>
                          <a:prstGeom prst="rect">
                            <a:avLst/>
                          </a:prstGeom>
                          <a:noFill/>
                          <a:ln>
                            <a:noFill/>
                          </a:ln>
                        </pic:spPr>
                      </pic:pic>
                    </a:graphicData>
                  </a:graphic>
                </wp:inline>
              </w:drawing>
            </w:r>
          </w:p>
          <w:p w:rsidR="00480F1C" w:rsidRDefault="002779D5" w:rsidP="002779D5">
            <w:pPr>
              <w:pStyle w:val="Prrafodelista"/>
              <w:numPr>
                <w:ilvl w:val="0"/>
                <w:numId w:val="14"/>
              </w:numPr>
              <w:spacing w:after="200"/>
              <w:jc w:val="both"/>
              <w:rPr>
                <w:rFonts w:ascii="Arial Narrow" w:hAnsi="Arial Narrow" w:cs="Arial"/>
                <w:sz w:val="22"/>
                <w:szCs w:val="22"/>
                <w:lang w:eastAsia="en-US"/>
              </w:rPr>
            </w:pPr>
            <w:r w:rsidRPr="002779D5">
              <w:rPr>
                <w:rFonts w:ascii="Arial Narrow" w:hAnsi="Arial Narrow" w:cs="Arial"/>
                <w:sz w:val="22"/>
                <w:szCs w:val="22"/>
                <w:lang w:eastAsia="en-US"/>
              </w:rPr>
              <w:t>El Valor es Correcto</w:t>
            </w:r>
            <w:r>
              <w:rPr>
                <w:rFonts w:ascii="Arial Narrow" w:hAnsi="Arial Narrow" w:cs="Arial"/>
                <w:sz w:val="22"/>
                <w:szCs w:val="22"/>
                <w:lang w:eastAsia="en-US"/>
              </w:rPr>
              <w:t>: Se abordaron</w:t>
            </w:r>
            <w:r w:rsidRPr="002779D5">
              <w:rPr>
                <w:rFonts w:ascii="Arial Narrow" w:hAnsi="Arial Narrow" w:cs="Arial"/>
                <w:sz w:val="22"/>
                <w:szCs w:val="22"/>
                <w:lang w:eastAsia="en-US"/>
              </w:rPr>
              <w:t xml:space="preserve"> los aspectos presupuestales del Instituto. </w:t>
            </w:r>
          </w:p>
          <w:p w:rsidR="00B220AD" w:rsidRDefault="00B220AD" w:rsidP="00B220AD">
            <w:pPr>
              <w:spacing w:after="200"/>
              <w:jc w:val="center"/>
              <w:rPr>
                <w:rFonts w:ascii="Arial Narrow" w:hAnsi="Arial Narrow" w:cs="Arial"/>
                <w:sz w:val="22"/>
                <w:szCs w:val="22"/>
                <w:lang w:eastAsia="en-US"/>
              </w:rPr>
            </w:pPr>
            <w:r w:rsidRPr="00B220AD">
              <w:rPr>
                <w:rFonts w:ascii="Arial Narrow" w:hAnsi="Arial Narrow" w:cs="Arial"/>
                <w:noProof/>
                <w:sz w:val="22"/>
                <w:szCs w:val="22"/>
                <w:lang w:eastAsia="es-CO"/>
              </w:rPr>
              <w:lastRenderedPageBreak/>
              <w:drawing>
                <wp:inline distT="0" distB="0" distL="0" distR="0">
                  <wp:extent cx="4542378" cy="3407316"/>
                  <wp:effectExtent l="0" t="0" r="0" b="3175"/>
                  <wp:docPr id="5" name="Imagen 5" descr="G:\RPCICBF\IMG_4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PCICBF\IMG_423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46649" cy="3410520"/>
                          </a:xfrm>
                          <a:prstGeom prst="rect">
                            <a:avLst/>
                          </a:prstGeom>
                          <a:noFill/>
                          <a:ln>
                            <a:noFill/>
                          </a:ln>
                        </pic:spPr>
                      </pic:pic>
                    </a:graphicData>
                  </a:graphic>
                </wp:inline>
              </w:drawing>
            </w:r>
          </w:p>
          <w:p w:rsidR="00B220AD" w:rsidRPr="00B220AD" w:rsidRDefault="00A5137B" w:rsidP="00B220AD">
            <w:pPr>
              <w:spacing w:after="200"/>
              <w:jc w:val="center"/>
              <w:rPr>
                <w:rFonts w:ascii="Arial Narrow" w:hAnsi="Arial Narrow" w:cs="Arial"/>
                <w:sz w:val="22"/>
                <w:szCs w:val="22"/>
                <w:lang w:eastAsia="en-US"/>
              </w:rPr>
            </w:pPr>
            <w:r w:rsidRPr="00A5137B">
              <w:rPr>
                <w:rFonts w:ascii="Arial Narrow" w:hAnsi="Arial Narrow" w:cs="Arial"/>
                <w:noProof/>
                <w:sz w:val="22"/>
                <w:szCs w:val="22"/>
                <w:lang w:eastAsia="es-CO"/>
              </w:rPr>
              <w:drawing>
                <wp:inline distT="0" distB="0" distL="0" distR="0">
                  <wp:extent cx="2955542" cy="3940108"/>
                  <wp:effectExtent l="0" t="0" r="0" b="3810"/>
                  <wp:docPr id="10" name="Imagen 10" descr="G:\RPCICBF\IMG_4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PCICBF\IMG_42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7154" cy="3942257"/>
                          </a:xfrm>
                          <a:prstGeom prst="rect">
                            <a:avLst/>
                          </a:prstGeom>
                          <a:noFill/>
                          <a:ln>
                            <a:noFill/>
                          </a:ln>
                        </pic:spPr>
                      </pic:pic>
                    </a:graphicData>
                  </a:graphic>
                </wp:inline>
              </w:drawing>
            </w:r>
          </w:p>
          <w:p w:rsidR="00C57DB9" w:rsidRDefault="002E2096" w:rsidP="00F657E1">
            <w:pPr>
              <w:spacing w:after="200"/>
              <w:jc w:val="both"/>
              <w:rPr>
                <w:rFonts w:ascii="Arial Narrow" w:hAnsi="Arial Narrow" w:cs="Arial"/>
                <w:sz w:val="22"/>
                <w:szCs w:val="22"/>
                <w:lang w:eastAsia="en-US"/>
              </w:rPr>
            </w:pPr>
            <w:r>
              <w:rPr>
                <w:rFonts w:ascii="Arial Narrow" w:hAnsi="Arial Narrow" w:cs="Arial"/>
                <w:sz w:val="22"/>
                <w:szCs w:val="22"/>
                <w:lang w:eastAsia="en-US"/>
              </w:rPr>
              <w:lastRenderedPageBreak/>
              <w:t>Una vez terminada esta actividad se continua con la s</w:t>
            </w:r>
            <w:r w:rsidR="00C57DB9">
              <w:rPr>
                <w:rFonts w:ascii="Arial Narrow" w:hAnsi="Arial Narrow" w:cs="Arial"/>
                <w:sz w:val="22"/>
                <w:szCs w:val="22"/>
                <w:lang w:eastAsia="en-US"/>
              </w:rPr>
              <w:t>esión de preguntas:</w:t>
            </w:r>
          </w:p>
          <w:p w:rsidR="00C57DB9" w:rsidRDefault="00C57DB9" w:rsidP="00F657E1">
            <w:pPr>
              <w:spacing w:after="200"/>
              <w:jc w:val="both"/>
              <w:rPr>
                <w:rFonts w:ascii="Arial Narrow" w:hAnsi="Arial Narrow" w:cs="Arial"/>
                <w:sz w:val="22"/>
                <w:szCs w:val="22"/>
                <w:lang w:eastAsia="en-US"/>
              </w:rPr>
            </w:pPr>
            <w:r>
              <w:rPr>
                <w:rFonts w:ascii="Arial Narrow" w:hAnsi="Arial Narrow" w:cs="Arial"/>
                <w:sz w:val="22"/>
                <w:szCs w:val="22"/>
                <w:lang w:eastAsia="en-US"/>
              </w:rPr>
              <w:t>El profesional de Servicio y Atención Regional socializa algunas sugerencias</w:t>
            </w:r>
            <w:r w:rsidR="00DA71C2">
              <w:rPr>
                <w:rFonts w:ascii="Arial Narrow" w:hAnsi="Arial Narrow" w:cs="Arial"/>
                <w:sz w:val="22"/>
                <w:szCs w:val="22"/>
                <w:lang w:eastAsia="en-US"/>
              </w:rPr>
              <w:t xml:space="preserve"> e inquietudes que presentó la comunidad a través de una jornada de buzón de sugerencias móvil, la cual se realizó previo a la Rendición Pública de Cuentas, el día 5 de noviembre en las instalaciones de la Regional Putumayo. En esta actividad se contó con la participación de </w:t>
            </w:r>
            <w:r>
              <w:rPr>
                <w:rFonts w:ascii="Arial Narrow" w:hAnsi="Arial Narrow" w:cs="Arial"/>
                <w:sz w:val="22"/>
                <w:szCs w:val="22"/>
                <w:lang w:eastAsia="en-US"/>
              </w:rPr>
              <w:t xml:space="preserve"> 136 usu</w:t>
            </w:r>
            <w:r w:rsidR="00DA71C2">
              <w:rPr>
                <w:rFonts w:ascii="Arial Narrow" w:hAnsi="Arial Narrow" w:cs="Arial"/>
                <w:sz w:val="22"/>
                <w:szCs w:val="22"/>
                <w:lang w:eastAsia="en-US"/>
              </w:rPr>
              <w:t>arios</w:t>
            </w:r>
            <w:r w:rsidR="00CC1625">
              <w:rPr>
                <w:rFonts w:ascii="Arial Narrow" w:hAnsi="Arial Narrow" w:cs="Arial"/>
                <w:sz w:val="22"/>
                <w:szCs w:val="22"/>
                <w:lang w:eastAsia="en-US"/>
              </w:rPr>
              <w:t xml:space="preserve"> y los resultados fueron los siguientes:</w:t>
            </w:r>
          </w:p>
          <w:p w:rsidR="00C57DB9" w:rsidRPr="00ED7C2E" w:rsidRDefault="00C57DB9" w:rsidP="00ED7C2E">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Sugerencias presentadas: </w:t>
            </w:r>
          </w:p>
          <w:p w:rsidR="00C57DB9" w:rsidRPr="00CC1625" w:rsidRDefault="00C57DB9" w:rsidP="00CC1625">
            <w:pPr>
              <w:pStyle w:val="Prrafodelista"/>
              <w:numPr>
                <w:ilvl w:val="0"/>
                <w:numId w:val="16"/>
              </w:numPr>
              <w:rPr>
                <w:rFonts w:ascii="Arial Narrow" w:hAnsi="Arial Narrow" w:cs="Arial"/>
                <w:sz w:val="22"/>
                <w:szCs w:val="22"/>
                <w:lang w:eastAsia="en-US"/>
              </w:rPr>
            </w:pPr>
            <w:r w:rsidRPr="00CC1625">
              <w:rPr>
                <w:rFonts w:ascii="Arial Narrow" w:hAnsi="Arial Narrow" w:cs="Arial"/>
                <w:sz w:val="22"/>
                <w:szCs w:val="22"/>
                <w:lang w:eastAsia="en-US"/>
              </w:rPr>
              <w:t>Mejorar en la atención y en los procesos de asignación de  citas</w:t>
            </w:r>
            <w:r w:rsidR="00CC1625">
              <w:rPr>
                <w:rFonts w:ascii="Arial Narrow" w:hAnsi="Arial Narrow" w:cs="Arial"/>
                <w:sz w:val="22"/>
                <w:szCs w:val="22"/>
                <w:lang w:eastAsia="en-US"/>
              </w:rPr>
              <w:t xml:space="preserve"> por parte de los equipos zonales.</w:t>
            </w:r>
          </w:p>
          <w:p w:rsidR="00C57DB9" w:rsidRPr="00CC1625" w:rsidRDefault="00C57DB9" w:rsidP="00CC1625">
            <w:pPr>
              <w:pStyle w:val="Prrafodelista"/>
              <w:numPr>
                <w:ilvl w:val="0"/>
                <w:numId w:val="16"/>
              </w:numPr>
              <w:rPr>
                <w:rFonts w:ascii="Arial Narrow" w:hAnsi="Arial Narrow" w:cs="Arial"/>
                <w:sz w:val="22"/>
                <w:szCs w:val="22"/>
                <w:lang w:eastAsia="en-US"/>
              </w:rPr>
            </w:pPr>
            <w:r w:rsidRPr="00CC1625">
              <w:rPr>
                <w:rFonts w:ascii="Arial Narrow" w:hAnsi="Arial Narrow" w:cs="Arial"/>
                <w:sz w:val="22"/>
                <w:szCs w:val="22"/>
                <w:lang w:eastAsia="en-US"/>
              </w:rPr>
              <w:t>Mejorar el  trato de funcionarios a ciudadanía</w:t>
            </w:r>
            <w:r w:rsidR="00CC1625">
              <w:rPr>
                <w:rFonts w:ascii="Arial Narrow" w:hAnsi="Arial Narrow" w:cs="Arial"/>
                <w:sz w:val="22"/>
                <w:szCs w:val="22"/>
                <w:lang w:eastAsia="en-US"/>
              </w:rPr>
              <w:t>.</w:t>
            </w:r>
          </w:p>
          <w:p w:rsidR="00C57DB9" w:rsidRPr="00CC1625" w:rsidRDefault="00C57DB9" w:rsidP="00CC1625">
            <w:pPr>
              <w:pStyle w:val="Prrafodelista"/>
              <w:numPr>
                <w:ilvl w:val="0"/>
                <w:numId w:val="16"/>
              </w:numPr>
              <w:rPr>
                <w:rFonts w:ascii="Arial Narrow" w:hAnsi="Arial Narrow" w:cs="Arial"/>
                <w:sz w:val="22"/>
                <w:szCs w:val="22"/>
                <w:lang w:eastAsia="en-US"/>
              </w:rPr>
            </w:pPr>
            <w:r w:rsidRPr="00CC1625">
              <w:rPr>
                <w:rFonts w:ascii="Arial Narrow" w:hAnsi="Arial Narrow" w:cs="Arial"/>
                <w:sz w:val="22"/>
                <w:szCs w:val="22"/>
                <w:lang w:eastAsia="en-US"/>
              </w:rPr>
              <w:t>Atender a población desplazada y víctima del conflicto armado</w:t>
            </w:r>
            <w:r w:rsidR="00CC1625">
              <w:rPr>
                <w:rFonts w:ascii="Arial Narrow" w:hAnsi="Arial Narrow" w:cs="Arial"/>
                <w:sz w:val="22"/>
                <w:szCs w:val="22"/>
                <w:lang w:eastAsia="en-US"/>
              </w:rPr>
              <w:t>.</w:t>
            </w:r>
          </w:p>
          <w:p w:rsidR="00C57DB9" w:rsidRPr="00CC1625" w:rsidRDefault="00C57DB9" w:rsidP="00CC1625">
            <w:pPr>
              <w:pStyle w:val="Prrafodelista"/>
              <w:numPr>
                <w:ilvl w:val="0"/>
                <w:numId w:val="16"/>
              </w:numPr>
              <w:rPr>
                <w:rFonts w:ascii="Arial Narrow" w:hAnsi="Arial Narrow" w:cs="Arial"/>
                <w:sz w:val="22"/>
                <w:szCs w:val="22"/>
                <w:lang w:eastAsia="en-US"/>
              </w:rPr>
            </w:pPr>
            <w:r w:rsidRPr="00CC1625">
              <w:rPr>
                <w:rFonts w:ascii="Arial Narrow" w:hAnsi="Arial Narrow" w:cs="Arial"/>
                <w:sz w:val="22"/>
                <w:szCs w:val="22"/>
                <w:lang w:eastAsia="en-US"/>
              </w:rPr>
              <w:t>Brindar charlas pedagógicas que permitan conocer lo servicios</w:t>
            </w:r>
          </w:p>
          <w:p w:rsidR="00C57DB9" w:rsidRPr="00CC1625" w:rsidRDefault="00C57DB9" w:rsidP="00CC1625">
            <w:pPr>
              <w:pStyle w:val="Prrafodelista"/>
              <w:numPr>
                <w:ilvl w:val="0"/>
                <w:numId w:val="16"/>
              </w:numPr>
              <w:rPr>
                <w:rFonts w:ascii="Arial Narrow" w:hAnsi="Arial Narrow" w:cs="Arial"/>
                <w:sz w:val="22"/>
                <w:szCs w:val="22"/>
                <w:lang w:eastAsia="en-US"/>
              </w:rPr>
            </w:pPr>
            <w:r w:rsidRPr="00CC1625">
              <w:rPr>
                <w:rFonts w:ascii="Arial Narrow" w:hAnsi="Arial Narrow" w:cs="Arial"/>
                <w:sz w:val="22"/>
                <w:szCs w:val="22"/>
                <w:lang w:eastAsia="en-US"/>
              </w:rPr>
              <w:t>Realizar campañas con mayor frecuencia para recolectar las inquietudes de la comunidad</w:t>
            </w:r>
            <w:r w:rsidR="00C414B8" w:rsidRPr="00CC1625">
              <w:rPr>
                <w:rFonts w:ascii="Arial Narrow" w:hAnsi="Arial Narrow" w:cs="Arial"/>
                <w:sz w:val="22"/>
                <w:szCs w:val="22"/>
                <w:lang w:eastAsia="en-US"/>
              </w:rPr>
              <w:t>.</w:t>
            </w:r>
          </w:p>
          <w:p w:rsidR="00C414B8" w:rsidRPr="005738CC" w:rsidRDefault="00C414B8" w:rsidP="00C57DB9">
            <w:pPr>
              <w:rPr>
                <w:rFonts w:ascii="Arial Narrow" w:hAnsi="Arial Narrow" w:cs="Arial"/>
                <w:sz w:val="22"/>
                <w:szCs w:val="22"/>
                <w:lang w:eastAsia="en-US"/>
              </w:rPr>
            </w:pPr>
          </w:p>
          <w:p w:rsidR="00C414B8" w:rsidRDefault="00C414B8" w:rsidP="00C414B8">
            <w:pPr>
              <w:rPr>
                <w:rFonts w:ascii="Arial Narrow" w:hAnsi="Arial Narrow"/>
                <w:color w:val="000000"/>
                <w:sz w:val="22"/>
                <w:szCs w:val="22"/>
              </w:rPr>
            </w:pPr>
            <w:r w:rsidRPr="00ED7C2E">
              <w:rPr>
                <w:rFonts w:ascii="Arial Narrow" w:hAnsi="Arial Narrow"/>
                <w:color w:val="000000"/>
                <w:sz w:val="22"/>
                <w:szCs w:val="22"/>
              </w:rPr>
              <w:t xml:space="preserve">Respuesta: </w:t>
            </w:r>
          </w:p>
          <w:p w:rsidR="00ED7C2E" w:rsidRPr="00ED7C2E" w:rsidRDefault="00ED7C2E" w:rsidP="00C414B8">
            <w:pPr>
              <w:rPr>
                <w:rFonts w:ascii="Arial Narrow" w:hAnsi="Arial Narrow"/>
                <w:color w:val="000000"/>
                <w:sz w:val="22"/>
                <w:szCs w:val="22"/>
              </w:rPr>
            </w:pPr>
          </w:p>
          <w:p w:rsidR="00C414B8" w:rsidRPr="00ED7C2E" w:rsidRDefault="00C414B8" w:rsidP="00ED7C2E">
            <w:pPr>
              <w:pStyle w:val="Prrafodelista"/>
              <w:numPr>
                <w:ilvl w:val="0"/>
                <w:numId w:val="17"/>
              </w:numPr>
              <w:jc w:val="both"/>
              <w:rPr>
                <w:rFonts w:ascii="Arial Narrow" w:hAnsi="Arial Narrow"/>
                <w:color w:val="000000"/>
                <w:sz w:val="22"/>
                <w:szCs w:val="22"/>
              </w:rPr>
            </w:pPr>
            <w:r w:rsidRPr="00ED7C2E">
              <w:rPr>
                <w:rFonts w:ascii="Arial Narrow" w:hAnsi="Arial Narrow"/>
                <w:color w:val="000000"/>
                <w:sz w:val="22"/>
                <w:szCs w:val="22"/>
              </w:rPr>
              <w:t>Se socializará con todos los responsables de Servicios y atención de los Centros zonales y todos los funcionarios en general el protocolo de atención al ciudadano con el propósito de promover el trato digno hacia la ciudadanía.</w:t>
            </w:r>
          </w:p>
          <w:p w:rsidR="00C414B8" w:rsidRPr="00ED7C2E" w:rsidRDefault="00C414B8" w:rsidP="00C414B8">
            <w:pPr>
              <w:rPr>
                <w:rFonts w:ascii="Arial Narrow" w:hAnsi="Arial Narrow"/>
                <w:color w:val="000000"/>
                <w:sz w:val="22"/>
                <w:szCs w:val="22"/>
              </w:rPr>
            </w:pPr>
          </w:p>
          <w:p w:rsidR="00C414B8" w:rsidRPr="00ED7C2E" w:rsidRDefault="00ED7C2E" w:rsidP="00ED7C2E">
            <w:pPr>
              <w:pStyle w:val="Prrafodelista"/>
              <w:numPr>
                <w:ilvl w:val="0"/>
                <w:numId w:val="17"/>
              </w:numPr>
              <w:jc w:val="both"/>
              <w:rPr>
                <w:rFonts w:ascii="Arial Narrow" w:hAnsi="Arial Narrow"/>
                <w:color w:val="000000"/>
                <w:sz w:val="22"/>
                <w:szCs w:val="22"/>
              </w:rPr>
            </w:pPr>
            <w:r w:rsidRPr="00ED7C2E">
              <w:rPr>
                <w:rFonts w:ascii="Arial Narrow" w:hAnsi="Arial Narrow"/>
                <w:color w:val="000000"/>
                <w:sz w:val="22"/>
                <w:szCs w:val="22"/>
              </w:rPr>
              <w:t>Mediante la L</w:t>
            </w:r>
            <w:r w:rsidR="00C414B8" w:rsidRPr="00ED7C2E">
              <w:rPr>
                <w:rFonts w:ascii="Arial Narrow" w:hAnsi="Arial Narrow"/>
                <w:color w:val="000000"/>
                <w:sz w:val="22"/>
                <w:szCs w:val="22"/>
              </w:rPr>
              <w:t xml:space="preserve">ey 1448 de 2011 se había asignado al ICBF la atención  a víctimas del conflicto armado que se encuentran en la etapa de transición </w:t>
            </w:r>
            <w:r w:rsidRPr="00ED7C2E">
              <w:rPr>
                <w:rFonts w:ascii="Arial Narrow" w:hAnsi="Arial Narrow"/>
                <w:color w:val="000000"/>
                <w:sz w:val="22"/>
                <w:szCs w:val="22"/>
              </w:rPr>
              <w:t xml:space="preserve">con </w:t>
            </w:r>
            <w:r w:rsidR="00C414B8" w:rsidRPr="00ED7C2E">
              <w:rPr>
                <w:rFonts w:ascii="Arial Narrow" w:hAnsi="Arial Narrow"/>
                <w:color w:val="000000"/>
                <w:sz w:val="22"/>
                <w:szCs w:val="22"/>
              </w:rPr>
              <w:t xml:space="preserve">el programa de atención y asistencia alimentaria, el cual se venía dando cumplimiento mediante un giro a los beneficiarios del programa. A partir del mes de Junio de 2015 mediante el decreto 1753 esta responsabilidad pasa a ser parte de la </w:t>
            </w:r>
            <w:r w:rsidRPr="00ED7C2E">
              <w:rPr>
                <w:rFonts w:ascii="Arial Narrow" w:hAnsi="Arial Narrow"/>
                <w:color w:val="000000"/>
                <w:sz w:val="22"/>
                <w:szCs w:val="22"/>
              </w:rPr>
              <w:t>U</w:t>
            </w:r>
            <w:r w:rsidR="00C414B8" w:rsidRPr="00ED7C2E">
              <w:rPr>
                <w:rFonts w:ascii="Arial Narrow" w:hAnsi="Arial Narrow"/>
                <w:color w:val="000000"/>
                <w:sz w:val="22"/>
                <w:szCs w:val="22"/>
              </w:rPr>
              <w:t xml:space="preserve">nidad </w:t>
            </w:r>
            <w:r w:rsidRPr="00ED7C2E">
              <w:rPr>
                <w:rFonts w:ascii="Arial Narrow" w:hAnsi="Arial Narrow"/>
                <w:color w:val="000000"/>
                <w:sz w:val="22"/>
                <w:szCs w:val="22"/>
              </w:rPr>
              <w:t>para las</w:t>
            </w:r>
            <w:r w:rsidR="00C414B8" w:rsidRPr="00ED7C2E">
              <w:rPr>
                <w:rFonts w:ascii="Arial Narrow" w:hAnsi="Arial Narrow"/>
                <w:color w:val="000000"/>
                <w:sz w:val="22"/>
                <w:szCs w:val="22"/>
              </w:rPr>
              <w:t xml:space="preserve"> </w:t>
            </w:r>
            <w:r w:rsidRPr="00ED7C2E">
              <w:rPr>
                <w:rFonts w:ascii="Arial Narrow" w:hAnsi="Arial Narrow"/>
                <w:color w:val="000000"/>
                <w:sz w:val="22"/>
                <w:szCs w:val="22"/>
              </w:rPr>
              <w:t>V</w:t>
            </w:r>
            <w:r w:rsidR="00C414B8" w:rsidRPr="00ED7C2E">
              <w:rPr>
                <w:rFonts w:ascii="Arial Narrow" w:hAnsi="Arial Narrow"/>
                <w:color w:val="000000"/>
                <w:sz w:val="22"/>
                <w:szCs w:val="22"/>
              </w:rPr>
              <w:t>íctimas. No obstante se viene atendiendo de manera prioritaria a esta población a través de las diferentes modalidades del ICBF.</w:t>
            </w:r>
          </w:p>
          <w:p w:rsidR="00C414B8" w:rsidRPr="00ED7C2E" w:rsidRDefault="00C414B8" w:rsidP="00C414B8">
            <w:pPr>
              <w:rPr>
                <w:rFonts w:ascii="Arial Narrow" w:hAnsi="Arial Narrow"/>
                <w:color w:val="000000"/>
                <w:sz w:val="22"/>
                <w:szCs w:val="22"/>
              </w:rPr>
            </w:pPr>
          </w:p>
          <w:p w:rsidR="00ED7C2E" w:rsidRDefault="005738CC" w:rsidP="00C414B8">
            <w:pPr>
              <w:rPr>
                <w:rFonts w:ascii="Arial Narrow" w:hAnsi="Arial Narrow"/>
                <w:color w:val="000000"/>
                <w:sz w:val="22"/>
                <w:szCs w:val="22"/>
              </w:rPr>
            </w:pPr>
            <w:r w:rsidRPr="00ED7C2E">
              <w:rPr>
                <w:rFonts w:ascii="Arial Narrow" w:hAnsi="Arial Narrow"/>
                <w:color w:val="000000"/>
                <w:sz w:val="22"/>
                <w:szCs w:val="22"/>
              </w:rPr>
              <w:t>Sugerencia</w:t>
            </w:r>
            <w:r w:rsidR="00C414B8" w:rsidRPr="00ED7C2E">
              <w:rPr>
                <w:rFonts w:ascii="Arial Narrow" w:hAnsi="Arial Narrow"/>
                <w:color w:val="000000"/>
                <w:sz w:val="22"/>
                <w:szCs w:val="22"/>
              </w:rPr>
              <w:t xml:space="preserve">: </w:t>
            </w:r>
          </w:p>
          <w:p w:rsidR="00ED7C2E" w:rsidRDefault="00ED7C2E" w:rsidP="00C414B8">
            <w:pPr>
              <w:rPr>
                <w:rFonts w:ascii="Arial Narrow" w:hAnsi="Arial Narrow"/>
                <w:color w:val="000000"/>
                <w:sz w:val="22"/>
                <w:szCs w:val="22"/>
              </w:rPr>
            </w:pPr>
          </w:p>
          <w:p w:rsidR="00C414B8" w:rsidRPr="00ED7C2E" w:rsidRDefault="00C414B8" w:rsidP="00ED7C2E">
            <w:pPr>
              <w:pStyle w:val="Prrafodelista"/>
              <w:numPr>
                <w:ilvl w:val="0"/>
                <w:numId w:val="18"/>
              </w:numPr>
              <w:rPr>
                <w:rFonts w:ascii="Arial Narrow" w:hAnsi="Arial Narrow"/>
                <w:color w:val="000000"/>
                <w:sz w:val="22"/>
                <w:szCs w:val="22"/>
              </w:rPr>
            </w:pPr>
            <w:r w:rsidRPr="00ED7C2E">
              <w:rPr>
                <w:rFonts w:ascii="Arial Narrow" w:hAnsi="Arial Narrow"/>
                <w:color w:val="000000"/>
                <w:sz w:val="22"/>
                <w:szCs w:val="22"/>
              </w:rPr>
              <w:t>Contar con equipos completos en cada centro zonal y unidades locales</w:t>
            </w:r>
            <w:r w:rsidR="00ED7C2E">
              <w:rPr>
                <w:rFonts w:ascii="Arial Narrow" w:hAnsi="Arial Narrow"/>
                <w:color w:val="000000"/>
                <w:sz w:val="22"/>
                <w:szCs w:val="22"/>
              </w:rPr>
              <w:t>.</w:t>
            </w:r>
          </w:p>
          <w:p w:rsidR="00C414B8" w:rsidRPr="00ED7C2E" w:rsidRDefault="00C414B8" w:rsidP="00C414B8">
            <w:pPr>
              <w:rPr>
                <w:rFonts w:ascii="Arial Narrow" w:hAnsi="Arial Narrow"/>
                <w:color w:val="000000"/>
                <w:sz w:val="22"/>
                <w:szCs w:val="22"/>
              </w:rPr>
            </w:pPr>
          </w:p>
          <w:p w:rsidR="00ED7C2E" w:rsidRDefault="00C414B8" w:rsidP="00C414B8">
            <w:pPr>
              <w:rPr>
                <w:rFonts w:ascii="Arial Narrow" w:hAnsi="Arial Narrow"/>
                <w:color w:val="000000"/>
                <w:sz w:val="22"/>
                <w:szCs w:val="22"/>
              </w:rPr>
            </w:pPr>
            <w:r w:rsidRPr="00ED7C2E">
              <w:rPr>
                <w:rFonts w:ascii="Arial Narrow" w:hAnsi="Arial Narrow"/>
                <w:color w:val="000000"/>
                <w:sz w:val="22"/>
                <w:szCs w:val="22"/>
              </w:rPr>
              <w:t xml:space="preserve">Respuesta: </w:t>
            </w:r>
          </w:p>
          <w:p w:rsidR="00ED7C2E" w:rsidRDefault="00ED7C2E" w:rsidP="00C414B8">
            <w:pPr>
              <w:rPr>
                <w:rFonts w:ascii="Arial Narrow" w:hAnsi="Arial Narrow"/>
                <w:color w:val="000000"/>
                <w:sz w:val="22"/>
                <w:szCs w:val="22"/>
              </w:rPr>
            </w:pPr>
          </w:p>
          <w:p w:rsidR="00C414B8" w:rsidRPr="00ED7C2E" w:rsidRDefault="00C414B8" w:rsidP="00ED7C2E">
            <w:pPr>
              <w:pStyle w:val="Prrafodelista"/>
              <w:numPr>
                <w:ilvl w:val="0"/>
                <w:numId w:val="18"/>
              </w:numPr>
              <w:jc w:val="both"/>
              <w:rPr>
                <w:rFonts w:ascii="Arial Narrow" w:hAnsi="Arial Narrow"/>
                <w:color w:val="000000"/>
                <w:sz w:val="22"/>
                <w:szCs w:val="22"/>
              </w:rPr>
            </w:pPr>
            <w:r w:rsidRPr="00ED7C2E">
              <w:rPr>
                <w:rFonts w:ascii="Arial Narrow" w:hAnsi="Arial Narrow"/>
                <w:color w:val="000000"/>
                <w:sz w:val="22"/>
                <w:szCs w:val="22"/>
              </w:rPr>
              <w:t xml:space="preserve">Todos los centros zonales de la </w:t>
            </w:r>
            <w:r w:rsidR="00ED7C2E">
              <w:rPr>
                <w:rFonts w:ascii="Arial Narrow" w:hAnsi="Arial Narrow"/>
                <w:color w:val="000000"/>
                <w:sz w:val="22"/>
                <w:szCs w:val="22"/>
              </w:rPr>
              <w:t>R</w:t>
            </w:r>
            <w:r w:rsidRPr="00ED7C2E">
              <w:rPr>
                <w:rFonts w:ascii="Arial Narrow" w:hAnsi="Arial Narrow"/>
                <w:color w:val="000000"/>
                <w:sz w:val="22"/>
                <w:szCs w:val="22"/>
              </w:rPr>
              <w:t xml:space="preserve">egional Putumayo cuentan con sus equipos completos a excepción de CZ Puerto Asís en el cual </w:t>
            </w:r>
            <w:r w:rsidR="00ED7C2E">
              <w:rPr>
                <w:rFonts w:ascii="Arial Narrow" w:hAnsi="Arial Narrow"/>
                <w:color w:val="000000"/>
                <w:sz w:val="22"/>
                <w:szCs w:val="22"/>
              </w:rPr>
              <w:t>para la</w:t>
            </w:r>
            <w:r w:rsidRPr="00ED7C2E">
              <w:rPr>
                <w:rFonts w:ascii="Arial Narrow" w:hAnsi="Arial Narrow"/>
                <w:color w:val="000000"/>
                <w:sz w:val="22"/>
                <w:szCs w:val="22"/>
              </w:rPr>
              <w:t xml:space="preserve"> semana del 16 al 20 de Noviembre contará con</w:t>
            </w:r>
            <w:r w:rsidR="00ED7C2E">
              <w:rPr>
                <w:rFonts w:ascii="Arial Narrow" w:hAnsi="Arial Narrow"/>
                <w:color w:val="000000"/>
                <w:sz w:val="22"/>
                <w:szCs w:val="22"/>
              </w:rPr>
              <w:t xml:space="preserve"> solo</w:t>
            </w:r>
            <w:r w:rsidRPr="00ED7C2E">
              <w:rPr>
                <w:rFonts w:ascii="Arial Narrow" w:hAnsi="Arial Narrow"/>
                <w:color w:val="000000"/>
                <w:sz w:val="22"/>
                <w:szCs w:val="22"/>
              </w:rPr>
              <w:t xml:space="preserve"> dos Defensores de Familia; igualmente se informa que se cuenta con dos unidades locales de atención : una en Orito y la otra en Puerto Leguizamo. </w:t>
            </w:r>
          </w:p>
          <w:p w:rsidR="00C414B8" w:rsidRPr="00ED7C2E" w:rsidRDefault="00C414B8" w:rsidP="00C414B8">
            <w:pPr>
              <w:rPr>
                <w:rFonts w:ascii="Arial Narrow" w:hAnsi="Arial Narrow"/>
                <w:color w:val="000000"/>
                <w:sz w:val="22"/>
                <w:szCs w:val="22"/>
              </w:rPr>
            </w:pPr>
          </w:p>
          <w:p w:rsidR="00ED7C2E" w:rsidRDefault="005738CC" w:rsidP="00C414B8">
            <w:pPr>
              <w:rPr>
                <w:rFonts w:ascii="Arial Narrow" w:hAnsi="Arial Narrow"/>
                <w:color w:val="000000"/>
                <w:sz w:val="22"/>
                <w:szCs w:val="22"/>
              </w:rPr>
            </w:pPr>
            <w:r w:rsidRPr="00ED7C2E">
              <w:rPr>
                <w:rFonts w:ascii="Arial Narrow" w:hAnsi="Arial Narrow"/>
                <w:color w:val="000000"/>
                <w:sz w:val="22"/>
                <w:szCs w:val="22"/>
              </w:rPr>
              <w:t>Sugerencia</w:t>
            </w:r>
            <w:r w:rsidR="00C414B8" w:rsidRPr="00ED7C2E">
              <w:rPr>
                <w:rFonts w:ascii="Arial Narrow" w:hAnsi="Arial Narrow"/>
                <w:color w:val="000000"/>
                <w:sz w:val="22"/>
                <w:szCs w:val="22"/>
              </w:rPr>
              <w:t xml:space="preserve">: </w:t>
            </w:r>
          </w:p>
          <w:p w:rsidR="00ED7C2E" w:rsidRDefault="00ED7C2E" w:rsidP="00C414B8">
            <w:pPr>
              <w:rPr>
                <w:rFonts w:ascii="Arial Narrow" w:hAnsi="Arial Narrow"/>
                <w:color w:val="000000"/>
                <w:sz w:val="22"/>
                <w:szCs w:val="22"/>
              </w:rPr>
            </w:pPr>
          </w:p>
          <w:p w:rsidR="00C414B8" w:rsidRPr="00ED7C2E" w:rsidRDefault="00C414B8" w:rsidP="00ED7C2E">
            <w:pPr>
              <w:pStyle w:val="Prrafodelista"/>
              <w:numPr>
                <w:ilvl w:val="0"/>
                <w:numId w:val="18"/>
              </w:numPr>
              <w:rPr>
                <w:rFonts w:ascii="Arial Narrow" w:hAnsi="Arial Narrow" w:cs="Arial"/>
                <w:sz w:val="22"/>
                <w:szCs w:val="22"/>
                <w:lang w:eastAsia="en-US"/>
              </w:rPr>
            </w:pPr>
            <w:r w:rsidRPr="00ED7C2E">
              <w:rPr>
                <w:rFonts w:ascii="Arial Narrow" w:hAnsi="Arial Narrow" w:cs="Arial"/>
                <w:sz w:val="22"/>
                <w:szCs w:val="22"/>
                <w:lang w:eastAsia="en-US"/>
              </w:rPr>
              <w:t>Brindar charlas pedagógicas que permitan conocer lo servicios</w:t>
            </w:r>
            <w:r w:rsidR="00ED7C2E" w:rsidRPr="00ED7C2E">
              <w:rPr>
                <w:rFonts w:ascii="Arial Narrow" w:hAnsi="Arial Narrow" w:cs="Arial"/>
                <w:sz w:val="22"/>
                <w:szCs w:val="22"/>
                <w:lang w:eastAsia="en-US"/>
              </w:rPr>
              <w:t>.</w:t>
            </w:r>
          </w:p>
          <w:p w:rsidR="00ED7C2E" w:rsidRPr="00ED7C2E" w:rsidRDefault="00ED7C2E" w:rsidP="00C414B8">
            <w:pPr>
              <w:rPr>
                <w:rFonts w:ascii="Arial Narrow" w:hAnsi="Arial Narrow" w:cs="Arial"/>
                <w:sz w:val="22"/>
                <w:szCs w:val="22"/>
                <w:lang w:eastAsia="en-US"/>
              </w:rPr>
            </w:pPr>
          </w:p>
          <w:p w:rsidR="00ED7C2E" w:rsidRPr="00ED7C2E" w:rsidRDefault="00C414B8" w:rsidP="00ED7C2E">
            <w:pPr>
              <w:rPr>
                <w:rFonts w:ascii="Arial Narrow" w:hAnsi="Arial Narrow"/>
                <w:color w:val="000000"/>
                <w:sz w:val="22"/>
                <w:szCs w:val="22"/>
              </w:rPr>
            </w:pPr>
            <w:r w:rsidRPr="00ED7C2E">
              <w:rPr>
                <w:rFonts w:ascii="Arial Narrow" w:hAnsi="Arial Narrow"/>
                <w:color w:val="000000"/>
                <w:sz w:val="22"/>
                <w:szCs w:val="22"/>
              </w:rPr>
              <w:t xml:space="preserve">Respuesta: </w:t>
            </w:r>
          </w:p>
          <w:p w:rsidR="00ED7C2E" w:rsidRDefault="00ED7C2E" w:rsidP="00C414B8">
            <w:pPr>
              <w:rPr>
                <w:rFonts w:ascii="Arial Narrow" w:hAnsi="Arial Narrow"/>
                <w:color w:val="000000"/>
                <w:sz w:val="22"/>
                <w:szCs w:val="22"/>
              </w:rPr>
            </w:pPr>
          </w:p>
          <w:p w:rsidR="00C414B8" w:rsidRPr="00ED7C2E" w:rsidRDefault="00177007" w:rsidP="00ED7C2E">
            <w:pPr>
              <w:pStyle w:val="Prrafodelista"/>
              <w:numPr>
                <w:ilvl w:val="0"/>
                <w:numId w:val="18"/>
              </w:numPr>
              <w:jc w:val="both"/>
              <w:rPr>
                <w:rFonts w:ascii="Arial Narrow" w:hAnsi="Arial Narrow"/>
                <w:color w:val="000000"/>
                <w:sz w:val="22"/>
                <w:szCs w:val="22"/>
              </w:rPr>
            </w:pPr>
            <w:r w:rsidRPr="00ED7C2E">
              <w:rPr>
                <w:rFonts w:ascii="Arial Narrow" w:hAnsi="Arial Narrow"/>
                <w:color w:val="000000"/>
                <w:sz w:val="22"/>
                <w:szCs w:val="22"/>
              </w:rPr>
              <w:t>El día Jueves 5 de Noviembre se llevó a cabo una campaña de promoción de servicios y programas que presta el ICBF; así como también se indag</w:t>
            </w:r>
            <w:r w:rsidR="00ED7C2E">
              <w:rPr>
                <w:rFonts w:ascii="Arial Narrow" w:hAnsi="Arial Narrow"/>
                <w:color w:val="000000"/>
                <w:sz w:val="22"/>
                <w:szCs w:val="22"/>
              </w:rPr>
              <w:t>ó</w:t>
            </w:r>
            <w:r w:rsidRPr="00ED7C2E">
              <w:rPr>
                <w:rFonts w:ascii="Arial Narrow" w:hAnsi="Arial Narrow"/>
                <w:color w:val="000000"/>
                <w:sz w:val="22"/>
                <w:szCs w:val="22"/>
              </w:rPr>
              <w:t xml:space="preserve"> por medio del buzón de sugerencias la percepción que tiene la ciudadanía sobre los servicios que presta el </w:t>
            </w:r>
            <w:r w:rsidR="00ED7C2E">
              <w:rPr>
                <w:rFonts w:ascii="Arial Narrow" w:hAnsi="Arial Narrow"/>
                <w:color w:val="000000"/>
                <w:sz w:val="22"/>
                <w:szCs w:val="22"/>
              </w:rPr>
              <w:t>Instituto; estás</w:t>
            </w:r>
            <w:r w:rsidRPr="00ED7C2E">
              <w:rPr>
                <w:rFonts w:ascii="Arial Narrow" w:hAnsi="Arial Narrow"/>
                <w:color w:val="000000"/>
                <w:sz w:val="22"/>
                <w:szCs w:val="22"/>
              </w:rPr>
              <w:t xml:space="preserve"> campañas se escalaran a todos los</w:t>
            </w:r>
            <w:r w:rsidR="00ED7C2E">
              <w:rPr>
                <w:rFonts w:ascii="Arial Narrow" w:hAnsi="Arial Narrow"/>
                <w:color w:val="000000"/>
                <w:sz w:val="22"/>
                <w:szCs w:val="22"/>
              </w:rPr>
              <w:t xml:space="preserve"> Centros Zonales de la </w:t>
            </w:r>
            <w:r w:rsidR="00ED7C2E">
              <w:rPr>
                <w:rFonts w:ascii="Arial Narrow" w:hAnsi="Arial Narrow"/>
                <w:color w:val="000000"/>
                <w:sz w:val="22"/>
                <w:szCs w:val="22"/>
              </w:rPr>
              <w:lastRenderedPageBreak/>
              <w:t>Regional</w:t>
            </w:r>
            <w:r w:rsidR="00846FB1">
              <w:rPr>
                <w:rFonts w:ascii="Arial Narrow" w:hAnsi="Arial Narrow"/>
                <w:color w:val="000000"/>
                <w:sz w:val="22"/>
                <w:szCs w:val="22"/>
              </w:rPr>
              <w:t>. P</w:t>
            </w:r>
            <w:r w:rsidRPr="00ED7C2E">
              <w:rPr>
                <w:rFonts w:ascii="Arial Narrow" w:hAnsi="Arial Narrow"/>
                <w:color w:val="000000"/>
                <w:sz w:val="22"/>
                <w:szCs w:val="22"/>
              </w:rPr>
              <w:t>or otra parte</w:t>
            </w:r>
            <w:r w:rsidR="00846FB1">
              <w:rPr>
                <w:rFonts w:ascii="Arial Narrow" w:hAnsi="Arial Narrow"/>
                <w:color w:val="000000"/>
                <w:sz w:val="22"/>
                <w:szCs w:val="22"/>
              </w:rPr>
              <w:t xml:space="preserve"> se señala que para quienes tienen acceso también </w:t>
            </w:r>
            <w:r w:rsidRPr="00ED7C2E">
              <w:rPr>
                <w:rFonts w:ascii="Arial Narrow" w:hAnsi="Arial Narrow"/>
                <w:color w:val="000000"/>
                <w:sz w:val="22"/>
                <w:szCs w:val="22"/>
              </w:rPr>
              <w:t xml:space="preserve">existe la </w:t>
            </w:r>
            <w:r w:rsidR="00ED7C2E" w:rsidRPr="00ED7C2E">
              <w:rPr>
                <w:rFonts w:ascii="Arial Narrow" w:hAnsi="Arial Narrow"/>
                <w:color w:val="000000"/>
                <w:sz w:val="22"/>
                <w:szCs w:val="22"/>
              </w:rPr>
              <w:t>página</w:t>
            </w:r>
            <w:r w:rsidRPr="00ED7C2E">
              <w:rPr>
                <w:rFonts w:ascii="Arial Narrow" w:hAnsi="Arial Narrow"/>
                <w:color w:val="000000"/>
                <w:sz w:val="22"/>
                <w:szCs w:val="22"/>
              </w:rPr>
              <w:t xml:space="preserve"> web </w:t>
            </w:r>
            <w:r w:rsidR="00846FB1">
              <w:rPr>
                <w:rFonts w:ascii="Arial Narrow" w:hAnsi="Arial Narrow"/>
                <w:color w:val="000000"/>
                <w:sz w:val="22"/>
                <w:szCs w:val="22"/>
              </w:rPr>
              <w:t xml:space="preserve">de ICBF </w:t>
            </w:r>
            <w:r w:rsidRPr="00ED7C2E">
              <w:rPr>
                <w:rFonts w:ascii="Arial Narrow" w:hAnsi="Arial Narrow"/>
                <w:color w:val="000000"/>
                <w:sz w:val="22"/>
                <w:szCs w:val="22"/>
              </w:rPr>
              <w:t>en la que se detalla las modalidades de atención.</w:t>
            </w:r>
          </w:p>
          <w:p w:rsidR="00177007" w:rsidRPr="00ED7C2E" w:rsidRDefault="00177007" w:rsidP="00C414B8">
            <w:pPr>
              <w:rPr>
                <w:rFonts w:ascii="Arial Narrow" w:hAnsi="Arial Narrow"/>
                <w:color w:val="000000"/>
                <w:sz w:val="22"/>
                <w:szCs w:val="22"/>
              </w:rPr>
            </w:pPr>
          </w:p>
          <w:p w:rsidR="00846FB1" w:rsidRDefault="005738CC" w:rsidP="00177007">
            <w:pPr>
              <w:rPr>
                <w:rFonts w:ascii="Arial Narrow" w:hAnsi="Arial Narrow"/>
                <w:color w:val="000000"/>
                <w:sz w:val="22"/>
                <w:szCs w:val="22"/>
              </w:rPr>
            </w:pPr>
            <w:r w:rsidRPr="00ED7C2E">
              <w:rPr>
                <w:rFonts w:ascii="Arial Narrow" w:hAnsi="Arial Narrow"/>
                <w:color w:val="000000"/>
                <w:sz w:val="22"/>
                <w:szCs w:val="22"/>
              </w:rPr>
              <w:t>Sugerencia</w:t>
            </w:r>
            <w:r w:rsidR="00177007" w:rsidRPr="00ED7C2E">
              <w:rPr>
                <w:rFonts w:ascii="Arial Narrow" w:hAnsi="Arial Narrow"/>
                <w:color w:val="000000"/>
                <w:sz w:val="22"/>
                <w:szCs w:val="22"/>
              </w:rPr>
              <w:t xml:space="preserve">: </w:t>
            </w:r>
          </w:p>
          <w:p w:rsidR="00846FB1" w:rsidRDefault="00846FB1" w:rsidP="00177007">
            <w:pPr>
              <w:rPr>
                <w:rFonts w:ascii="Arial Narrow" w:hAnsi="Arial Narrow"/>
                <w:color w:val="000000"/>
                <w:sz w:val="22"/>
                <w:szCs w:val="22"/>
              </w:rPr>
            </w:pPr>
          </w:p>
          <w:p w:rsidR="00177007" w:rsidRPr="00846FB1" w:rsidRDefault="00177007" w:rsidP="00846FB1">
            <w:pPr>
              <w:pStyle w:val="Prrafodelista"/>
              <w:numPr>
                <w:ilvl w:val="0"/>
                <w:numId w:val="18"/>
              </w:numPr>
              <w:rPr>
                <w:rFonts w:ascii="Arial Narrow" w:hAnsi="Arial Narrow"/>
                <w:color w:val="000000"/>
                <w:sz w:val="22"/>
                <w:szCs w:val="22"/>
              </w:rPr>
            </w:pPr>
            <w:r w:rsidRPr="00846FB1">
              <w:rPr>
                <w:rFonts w:ascii="Arial Narrow" w:hAnsi="Arial Narrow"/>
                <w:color w:val="000000"/>
                <w:sz w:val="22"/>
                <w:szCs w:val="22"/>
              </w:rPr>
              <w:t>Hacer seguimiento de la minutas de nutrición q</w:t>
            </w:r>
            <w:r w:rsidR="00846FB1">
              <w:rPr>
                <w:rFonts w:ascii="Arial Narrow" w:hAnsi="Arial Narrow"/>
                <w:color w:val="000000"/>
                <w:sz w:val="22"/>
                <w:szCs w:val="22"/>
              </w:rPr>
              <w:t>ue</w:t>
            </w:r>
            <w:r w:rsidRPr="00846FB1">
              <w:rPr>
                <w:rFonts w:ascii="Arial Narrow" w:hAnsi="Arial Narrow"/>
                <w:color w:val="000000"/>
                <w:sz w:val="22"/>
                <w:szCs w:val="22"/>
              </w:rPr>
              <w:t xml:space="preserve"> entregan a los operadores</w:t>
            </w:r>
            <w:r w:rsidR="00846FB1">
              <w:rPr>
                <w:rFonts w:ascii="Arial Narrow" w:hAnsi="Arial Narrow"/>
                <w:color w:val="000000"/>
                <w:sz w:val="22"/>
                <w:szCs w:val="22"/>
              </w:rPr>
              <w:t>.</w:t>
            </w:r>
          </w:p>
          <w:p w:rsidR="00846FB1" w:rsidRDefault="00846FB1" w:rsidP="00177007">
            <w:pPr>
              <w:rPr>
                <w:rFonts w:ascii="Arial Narrow" w:hAnsi="Arial Narrow"/>
                <w:color w:val="000000"/>
                <w:sz w:val="22"/>
                <w:szCs w:val="22"/>
              </w:rPr>
            </w:pPr>
          </w:p>
          <w:p w:rsidR="00846FB1" w:rsidRDefault="00177007" w:rsidP="00177007">
            <w:pPr>
              <w:rPr>
                <w:rFonts w:ascii="Arial Narrow" w:hAnsi="Arial Narrow"/>
                <w:color w:val="000000"/>
                <w:sz w:val="22"/>
                <w:szCs w:val="22"/>
              </w:rPr>
            </w:pPr>
            <w:r w:rsidRPr="00ED7C2E">
              <w:rPr>
                <w:rFonts w:ascii="Arial Narrow" w:hAnsi="Arial Narrow"/>
                <w:color w:val="000000"/>
                <w:sz w:val="22"/>
                <w:szCs w:val="22"/>
              </w:rPr>
              <w:t xml:space="preserve">Respuesta: </w:t>
            </w:r>
          </w:p>
          <w:p w:rsidR="00846FB1" w:rsidRDefault="00846FB1" w:rsidP="00177007">
            <w:pPr>
              <w:rPr>
                <w:rFonts w:ascii="Arial Narrow" w:hAnsi="Arial Narrow"/>
                <w:color w:val="000000"/>
                <w:sz w:val="22"/>
                <w:szCs w:val="22"/>
              </w:rPr>
            </w:pPr>
          </w:p>
          <w:p w:rsidR="00177007" w:rsidRPr="00846FB1" w:rsidRDefault="00846FB1" w:rsidP="00846FB1">
            <w:pPr>
              <w:pStyle w:val="Prrafodelista"/>
              <w:numPr>
                <w:ilvl w:val="0"/>
                <w:numId w:val="18"/>
              </w:numPr>
              <w:jc w:val="both"/>
              <w:rPr>
                <w:rFonts w:ascii="Arial Narrow" w:hAnsi="Arial Narrow"/>
                <w:color w:val="000000"/>
                <w:sz w:val="22"/>
                <w:szCs w:val="22"/>
              </w:rPr>
            </w:pPr>
            <w:r w:rsidRPr="00846FB1">
              <w:rPr>
                <w:rFonts w:ascii="Arial Narrow" w:hAnsi="Arial Narrow"/>
                <w:color w:val="000000"/>
                <w:sz w:val="22"/>
                <w:szCs w:val="22"/>
              </w:rPr>
              <w:t>E</w:t>
            </w:r>
            <w:r w:rsidR="00177007" w:rsidRPr="00846FB1">
              <w:rPr>
                <w:rFonts w:ascii="Arial Narrow" w:hAnsi="Arial Narrow"/>
                <w:color w:val="000000"/>
                <w:sz w:val="22"/>
                <w:szCs w:val="22"/>
              </w:rPr>
              <w:t xml:space="preserve">l seguimiento a las minutas se realiza </w:t>
            </w:r>
            <w:r>
              <w:rPr>
                <w:rFonts w:ascii="Arial Narrow" w:hAnsi="Arial Narrow"/>
                <w:color w:val="000000"/>
                <w:sz w:val="22"/>
                <w:szCs w:val="22"/>
              </w:rPr>
              <w:t xml:space="preserve">tomando en cuenta </w:t>
            </w:r>
            <w:r w:rsidR="00177007" w:rsidRPr="00846FB1">
              <w:rPr>
                <w:rFonts w:ascii="Arial Narrow" w:hAnsi="Arial Narrow"/>
                <w:color w:val="000000"/>
                <w:sz w:val="22"/>
                <w:szCs w:val="22"/>
              </w:rPr>
              <w:t xml:space="preserve">los lineamientos de las modalidades de Primera Infancia, Niñez y Adolescencias; las minutas fueron elaboradas por nutricionistas del Grupo de Asistenta Técnica de la Regional Putumayo  y la concertación con las entidades administradoras de servicios ICBF. Los equipos supervisores de los Centros zonales realizan verificación del cumplimiento de la minutas de forma periódica. </w:t>
            </w:r>
          </w:p>
          <w:p w:rsidR="00177007" w:rsidRPr="00ED7C2E" w:rsidRDefault="00177007" w:rsidP="00177007">
            <w:pPr>
              <w:rPr>
                <w:rFonts w:ascii="Arial Narrow" w:hAnsi="Arial Narrow"/>
                <w:color w:val="000000"/>
                <w:sz w:val="22"/>
                <w:szCs w:val="22"/>
              </w:rPr>
            </w:pPr>
          </w:p>
          <w:p w:rsidR="00846FB1" w:rsidRDefault="00177007" w:rsidP="00177007">
            <w:pPr>
              <w:rPr>
                <w:rFonts w:ascii="Arial Narrow" w:hAnsi="Arial Narrow"/>
                <w:color w:val="000000"/>
                <w:sz w:val="22"/>
                <w:szCs w:val="22"/>
              </w:rPr>
            </w:pPr>
            <w:r w:rsidRPr="00ED7C2E">
              <w:rPr>
                <w:rFonts w:ascii="Arial Narrow" w:hAnsi="Arial Narrow"/>
                <w:color w:val="000000"/>
                <w:sz w:val="22"/>
                <w:szCs w:val="22"/>
              </w:rPr>
              <w:t xml:space="preserve">Sugerencia: </w:t>
            </w:r>
          </w:p>
          <w:p w:rsidR="00846FB1" w:rsidRDefault="00846FB1" w:rsidP="00177007">
            <w:pPr>
              <w:rPr>
                <w:rFonts w:ascii="Arial Narrow" w:hAnsi="Arial Narrow"/>
                <w:color w:val="000000"/>
                <w:sz w:val="22"/>
                <w:szCs w:val="22"/>
              </w:rPr>
            </w:pPr>
          </w:p>
          <w:p w:rsidR="00177007" w:rsidRPr="00846FB1" w:rsidRDefault="00177007" w:rsidP="00846FB1">
            <w:pPr>
              <w:pStyle w:val="Prrafodelista"/>
              <w:numPr>
                <w:ilvl w:val="0"/>
                <w:numId w:val="18"/>
              </w:numPr>
              <w:rPr>
                <w:rFonts w:ascii="Arial Narrow" w:hAnsi="Arial Narrow"/>
                <w:color w:val="000000"/>
                <w:sz w:val="22"/>
                <w:szCs w:val="22"/>
              </w:rPr>
            </w:pPr>
            <w:r w:rsidRPr="00846FB1">
              <w:rPr>
                <w:rFonts w:ascii="Arial Narrow" w:hAnsi="Arial Narrow"/>
                <w:color w:val="000000"/>
                <w:sz w:val="22"/>
                <w:szCs w:val="22"/>
              </w:rPr>
              <w:t>Que se mejore la infraestructura en general de los CDI</w:t>
            </w:r>
            <w:r w:rsidR="00A06D11">
              <w:rPr>
                <w:rFonts w:ascii="Arial Narrow" w:hAnsi="Arial Narrow"/>
                <w:color w:val="000000"/>
                <w:sz w:val="22"/>
                <w:szCs w:val="22"/>
              </w:rPr>
              <w:t>.</w:t>
            </w:r>
          </w:p>
          <w:p w:rsidR="00846FB1" w:rsidRDefault="00846FB1" w:rsidP="00177007">
            <w:pPr>
              <w:rPr>
                <w:rFonts w:ascii="Arial Narrow" w:hAnsi="Arial Narrow"/>
                <w:color w:val="000000"/>
                <w:sz w:val="22"/>
                <w:szCs w:val="22"/>
              </w:rPr>
            </w:pPr>
          </w:p>
          <w:p w:rsidR="00846FB1" w:rsidRDefault="00177007" w:rsidP="00177007">
            <w:pPr>
              <w:rPr>
                <w:rFonts w:ascii="Arial Narrow" w:hAnsi="Arial Narrow"/>
                <w:color w:val="000000"/>
                <w:sz w:val="22"/>
                <w:szCs w:val="22"/>
              </w:rPr>
            </w:pPr>
            <w:r w:rsidRPr="00ED7C2E">
              <w:rPr>
                <w:rFonts w:ascii="Arial Narrow" w:hAnsi="Arial Narrow"/>
                <w:color w:val="000000"/>
                <w:sz w:val="22"/>
                <w:szCs w:val="22"/>
              </w:rPr>
              <w:t xml:space="preserve">Respuesta: </w:t>
            </w:r>
          </w:p>
          <w:p w:rsidR="00846FB1" w:rsidRDefault="00846FB1" w:rsidP="00177007">
            <w:pPr>
              <w:rPr>
                <w:rFonts w:ascii="Arial Narrow" w:hAnsi="Arial Narrow"/>
                <w:color w:val="000000"/>
                <w:sz w:val="22"/>
                <w:szCs w:val="22"/>
              </w:rPr>
            </w:pPr>
          </w:p>
          <w:p w:rsidR="00177007" w:rsidRPr="00846FB1" w:rsidRDefault="00177007" w:rsidP="00A06D11">
            <w:pPr>
              <w:pStyle w:val="Prrafodelista"/>
              <w:numPr>
                <w:ilvl w:val="0"/>
                <w:numId w:val="18"/>
              </w:numPr>
              <w:jc w:val="both"/>
              <w:rPr>
                <w:rFonts w:ascii="Arial Narrow" w:hAnsi="Arial Narrow"/>
                <w:color w:val="000000"/>
                <w:sz w:val="22"/>
                <w:szCs w:val="22"/>
              </w:rPr>
            </w:pPr>
            <w:r w:rsidRPr="00846FB1">
              <w:rPr>
                <w:rFonts w:ascii="Arial Narrow" w:hAnsi="Arial Narrow"/>
                <w:color w:val="000000"/>
                <w:sz w:val="22"/>
                <w:szCs w:val="22"/>
              </w:rPr>
              <w:t>En relación a</w:t>
            </w:r>
            <w:r w:rsidR="00A06D11">
              <w:rPr>
                <w:rFonts w:ascii="Arial Narrow" w:hAnsi="Arial Narrow"/>
                <w:color w:val="000000"/>
                <w:sz w:val="22"/>
                <w:szCs w:val="22"/>
              </w:rPr>
              <w:t xml:space="preserve"> la </w:t>
            </w:r>
            <w:r w:rsidRPr="00846FB1">
              <w:rPr>
                <w:rFonts w:ascii="Arial Narrow" w:hAnsi="Arial Narrow"/>
                <w:color w:val="000000"/>
                <w:sz w:val="22"/>
                <w:szCs w:val="22"/>
              </w:rPr>
              <w:t xml:space="preserve"> infraestructura de</w:t>
            </w:r>
            <w:r w:rsidR="00A06D11">
              <w:rPr>
                <w:rFonts w:ascii="Arial Narrow" w:hAnsi="Arial Narrow"/>
                <w:color w:val="000000"/>
                <w:sz w:val="22"/>
                <w:szCs w:val="22"/>
              </w:rPr>
              <w:t xml:space="preserve"> los</w:t>
            </w:r>
            <w:r w:rsidRPr="00846FB1">
              <w:rPr>
                <w:rFonts w:ascii="Arial Narrow" w:hAnsi="Arial Narrow"/>
                <w:color w:val="000000"/>
                <w:sz w:val="22"/>
                <w:szCs w:val="22"/>
              </w:rPr>
              <w:t xml:space="preserve"> CDI</w:t>
            </w:r>
            <w:r w:rsidR="00A06D11">
              <w:rPr>
                <w:rFonts w:ascii="Arial Narrow" w:hAnsi="Arial Narrow"/>
                <w:color w:val="000000"/>
                <w:sz w:val="22"/>
                <w:szCs w:val="22"/>
              </w:rPr>
              <w:t>, esta</w:t>
            </w:r>
            <w:r w:rsidRPr="00846FB1">
              <w:rPr>
                <w:rFonts w:ascii="Arial Narrow" w:hAnsi="Arial Narrow"/>
                <w:color w:val="000000"/>
                <w:sz w:val="22"/>
                <w:szCs w:val="22"/>
              </w:rPr>
              <w:t xml:space="preserve"> depende del trabajo que se haga a nivel interinstitucional, a través de las alcaldías y de la gobernación. La responsabilidad del ICBF radica en brindar orientaciones técnicas para el adecuado funcionamiento y prestación del servicio.  Se sugiere la concurrencia de los entes municipales para poder avanzar en la construcción de nuevos centros de desarrollo infantil que nos permita cualificar el servicio prestado. </w:t>
            </w:r>
          </w:p>
          <w:p w:rsidR="00177007" w:rsidRPr="00ED7C2E" w:rsidRDefault="00177007" w:rsidP="00177007">
            <w:pPr>
              <w:rPr>
                <w:rFonts w:ascii="Arial Narrow" w:hAnsi="Arial Narrow"/>
                <w:color w:val="000000"/>
                <w:sz w:val="22"/>
                <w:szCs w:val="22"/>
              </w:rPr>
            </w:pPr>
          </w:p>
          <w:p w:rsidR="00A06D11" w:rsidRDefault="00177007" w:rsidP="00177007">
            <w:pPr>
              <w:rPr>
                <w:rFonts w:ascii="Arial Narrow" w:hAnsi="Arial Narrow"/>
                <w:color w:val="000000"/>
                <w:sz w:val="22"/>
                <w:szCs w:val="22"/>
              </w:rPr>
            </w:pPr>
            <w:r w:rsidRPr="00ED7C2E">
              <w:rPr>
                <w:rFonts w:ascii="Arial Narrow" w:hAnsi="Arial Narrow"/>
                <w:color w:val="000000"/>
                <w:sz w:val="22"/>
                <w:szCs w:val="22"/>
              </w:rPr>
              <w:t xml:space="preserve">Sugerencia: </w:t>
            </w:r>
          </w:p>
          <w:p w:rsidR="00A06D11" w:rsidRDefault="00A06D11" w:rsidP="00177007">
            <w:pPr>
              <w:rPr>
                <w:rFonts w:ascii="Arial Narrow" w:hAnsi="Arial Narrow"/>
                <w:color w:val="000000"/>
                <w:sz w:val="22"/>
                <w:szCs w:val="22"/>
              </w:rPr>
            </w:pPr>
          </w:p>
          <w:p w:rsidR="00177007" w:rsidRPr="00A06D11" w:rsidRDefault="00177007" w:rsidP="00A06D11">
            <w:pPr>
              <w:pStyle w:val="Prrafodelista"/>
              <w:numPr>
                <w:ilvl w:val="0"/>
                <w:numId w:val="18"/>
              </w:numPr>
              <w:rPr>
                <w:rFonts w:ascii="Arial Narrow" w:hAnsi="Arial Narrow"/>
                <w:color w:val="000000"/>
                <w:sz w:val="22"/>
                <w:szCs w:val="22"/>
              </w:rPr>
            </w:pPr>
            <w:r w:rsidRPr="00A06D11">
              <w:rPr>
                <w:rFonts w:ascii="Arial Narrow" w:hAnsi="Arial Narrow"/>
                <w:color w:val="000000"/>
                <w:sz w:val="22"/>
                <w:szCs w:val="22"/>
              </w:rPr>
              <w:t>Realizar seguimiento a Hogares Tradicionales</w:t>
            </w:r>
            <w:r w:rsidR="00A06D11">
              <w:rPr>
                <w:rFonts w:ascii="Arial Narrow" w:hAnsi="Arial Narrow"/>
                <w:color w:val="000000"/>
                <w:sz w:val="22"/>
                <w:szCs w:val="22"/>
              </w:rPr>
              <w:t>.</w:t>
            </w:r>
          </w:p>
          <w:p w:rsidR="00177007" w:rsidRPr="00ED7C2E" w:rsidRDefault="00177007" w:rsidP="00C414B8">
            <w:pPr>
              <w:rPr>
                <w:rFonts w:ascii="Arial Narrow" w:hAnsi="Arial Narrow"/>
                <w:color w:val="000000"/>
                <w:sz w:val="22"/>
                <w:szCs w:val="22"/>
              </w:rPr>
            </w:pPr>
          </w:p>
          <w:p w:rsidR="00A06D11" w:rsidRDefault="00177007" w:rsidP="00B3001D">
            <w:pPr>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A06D11" w:rsidRDefault="00A06D11" w:rsidP="00B3001D">
            <w:pPr>
              <w:rPr>
                <w:rFonts w:ascii="Arial Narrow" w:hAnsi="Arial Narrow" w:cs="Arial"/>
                <w:sz w:val="22"/>
                <w:szCs w:val="22"/>
                <w:lang w:eastAsia="en-US"/>
              </w:rPr>
            </w:pPr>
          </w:p>
          <w:p w:rsidR="00B3001D" w:rsidRPr="00A06D11" w:rsidRDefault="00B3001D" w:rsidP="00E44FE5">
            <w:pPr>
              <w:pStyle w:val="Prrafodelista"/>
              <w:numPr>
                <w:ilvl w:val="0"/>
                <w:numId w:val="18"/>
              </w:numPr>
              <w:jc w:val="both"/>
              <w:rPr>
                <w:rFonts w:ascii="Arial Narrow" w:hAnsi="Arial Narrow"/>
                <w:color w:val="000000"/>
                <w:sz w:val="22"/>
                <w:szCs w:val="22"/>
              </w:rPr>
            </w:pPr>
            <w:r w:rsidRPr="00A06D11">
              <w:rPr>
                <w:rFonts w:ascii="Arial Narrow" w:hAnsi="Arial Narrow" w:cs="Arial"/>
                <w:sz w:val="22"/>
                <w:szCs w:val="22"/>
                <w:lang w:eastAsia="en-US"/>
              </w:rPr>
              <w:t xml:space="preserve">Una vez realizado el tránsito en la regional Putumayo se cuenta con </w:t>
            </w:r>
            <w:r w:rsidRPr="00A06D11">
              <w:rPr>
                <w:rFonts w:ascii="Arial Narrow" w:hAnsi="Arial Narrow"/>
                <w:color w:val="000000"/>
                <w:sz w:val="22"/>
                <w:szCs w:val="22"/>
              </w:rPr>
              <w:t xml:space="preserve">dos </w:t>
            </w:r>
            <w:r w:rsidR="00E44FE5">
              <w:rPr>
                <w:rFonts w:ascii="Arial Narrow" w:hAnsi="Arial Narrow"/>
                <w:color w:val="000000"/>
                <w:sz w:val="22"/>
                <w:szCs w:val="22"/>
              </w:rPr>
              <w:t>hogares FAMI uno en Coló</w:t>
            </w:r>
            <w:r w:rsidRPr="00A06D11">
              <w:rPr>
                <w:rFonts w:ascii="Arial Narrow" w:hAnsi="Arial Narrow"/>
                <w:color w:val="000000"/>
                <w:sz w:val="22"/>
                <w:szCs w:val="22"/>
              </w:rPr>
              <w:t>n y otro  en Santiago y 66 H</w:t>
            </w:r>
            <w:r w:rsidR="00E44FE5">
              <w:rPr>
                <w:rFonts w:ascii="Arial Narrow" w:hAnsi="Arial Narrow"/>
                <w:color w:val="000000"/>
                <w:sz w:val="22"/>
                <w:szCs w:val="22"/>
              </w:rPr>
              <w:t xml:space="preserve">ogares </w:t>
            </w:r>
            <w:r w:rsidRPr="00A06D11">
              <w:rPr>
                <w:rFonts w:ascii="Arial Narrow" w:hAnsi="Arial Narrow"/>
                <w:color w:val="000000"/>
                <w:sz w:val="22"/>
                <w:szCs w:val="22"/>
              </w:rPr>
              <w:t>C</w:t>
            </w:r>
            <w:r w:rsidR="00E44FE5">
              <w:rPr>
                <w:rFonts w:ascii="Arial Narrow" w:hAnsi="Arial Narrow"/>
                <w:color w:val="000000"/>
                <w:sz w:val="22"/>
                <w:szCs w:val="22"/>
              </w:rPr>
              <w:t>omunitarios</w:t>
            </w:r>
            <w:r w:rsidRPr="00A06D11">
              <w:rPr>
                <w:rFonts w:ascii="Arial Narrow" w:hAnsi="Arial Narrow"/>
                <w:color w:val="000000"/>
                <w:sz w:val="22"/>
                <w:szCs w:val="22"/>
              </w:rPr>
              <w:t xml:space="preserve"> tradicional tiempo completo. Estos hogares tradicionales son operados </w:t>
            </w:r>
            <w:r w:rsidR="00E44FE5">
              <w:rPr>
                <w:rFonts w:ascii="Arial Narrow" w:hAnsi="Arial Narrow"/>
                <w:color w:val="000000"/>
                <w:sz w:val="22"/>
                <w:szCs w:val="22"/>
              </w:rPr>
              <w:t>por  una Entidad Administradora</w:t>
            </w:r>
            <w:r w:rsidRPr="00A06D11">
              <w:rPr>
                <w:rFonts w:ascii="Arial Narrow" w:hAnsi="Arial Narrow"/>
                <w:color w:val="000000"/>
                <w:sz w:val="22"/>
                <w:szCs w:val="22"/>
              </w:rPr>
              <w:t>, de las cuales  los Centros Zonales  son los encargados de realizar seguimiento y acompañamiento</w:t>
            </w:r>
            <w:r w:rsidR="000D67A6">
              <w:rPr>
                <w:rFonts w:ascii="Arial Narrow" w:hAnsi="Arial Narrow"/>
                <w:color w:val="000000"/>
                <w:sz w:val="22"/>
                <w:szCs w:val="22"/>
              </w:rPr>
              <w:t>, en coordinación con el equipo de supervisión.</w:t>
            </w:r>
            <w:bookmarkStart w:id="0" w:name="_GoBack"/>
            <w:bookmarkEnd w:id="0"/>
          </w:p>
          <w:p w:rsidR="00C414B8" w:rsidRPr="00ED7C2E" w:rsidRDefault="00C414B8" w:rsidP="00C57DB9">
            <w:pPr>
              <w:rPr>
                <w:rFonts w:ascii="Arial Narrow" w:hAnsi="Arial Narrow" w:cs="Arial"/>
                <w:sz w:val="22"/>
                <w:szCs w:val="22"/>
                <w:lang w:eastAsia="en-US"/>
              </w:rPr>
            </w:pPr>
          </w:p>
          <w:p w:rsidR="006A03D2" w:rsidRDefault="00B3001D"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Sugerencia: </w:t>
            </w:r>
          </w:p>
          <w:p w:rsidR="00C57DB9" w:rsidRPr="006A03D2" w:rsidRDefault="00B3001D"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Mejorar la alimentación de los niños:</w:t>
            </w:r>
          </w:p>
          <w:p w:rsidR="006A03D2" w:rsidRDefault="00B3001D"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B3001D" w:rsidRPr="006A03D2" w:rsidRDefault="00B3001D"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 xml:space="preserve">Las minutas patrón de cada modalidad son planeadas por el grupo de nutrición de la Sede Nacional son puestas a consideración de las unidades de servicio y evaluadas en los comités técnicos de los Centros Zonales. </w:t>
            </w:r>
            <w:r w:rsidR="006A03D2">
              <w:rPr>
                <w:rFonts w:ascii="Arial Narrow" w:hAnsi="Arial Narrow" w:cs="Arial"/>
                <w:sz w:val="22"/>
                <w:szCs w:val="22"/>
                <w:lang w:eastAsia="en-US"/>
              </w:rPr>
              <w:t xml:space="preserve">El </w:t>
            </w:r>
            <w:r w:rsidR="006A03D2">
              <w:rPr>
                <w:rFonts w:ascii="Arial Narrow" w:hAnsi="Arial Narrow" w:cs="Arial"/>
                <w:sz w:val="22"/>
                <w:szCs w:val="22"/>
                <w:lang w:eastAsia="en-US"/>
              </w:rPr>
              <w:lastRenderedPageBreak/>
              <w:t>objetivo es</w:t>
            </w:r>
            <w:r w:rsidRPr="006A03D2">
              <w:rPr>
                <w:rFonts w:ascii="Arial Narrow" w:hAnsi="Arial Narrow" w:cs="Arial"/>
                <w:sz w:val="22"/>
                <w:szCs w:val="22"/>
                <w:lang w:eastAsia="en-US"/>
              </w:rPr>
              <w:t xml:space="preserve"> brindar una alimentación saludable para garantizar el bienestar de los niños, niñas y adolescentes vinculados a cada uno de los programas del ICBF. </w:t>
            </w:r>
          </w:p>
          <w:p w:rsidR="006A03D2" w:rsidRDefault="00B3001D"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Sugerencia: </w:t>
            </w:r>
          </w:p>
          <w:p w:rsidR="00B3001D" w:rsidRPr="006A03D2" w:rsidRDefault="00B3001D"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Que se tenga en cuenta a los niños y niñas con síndrome de Dawn</w:t>
            </w:r>
            <w:r w:rsidR="000521CD">
              <w:rPr>
                <w:rFonts w:ascii="Arial Narrow" w:hAnsi="Arial Narrow" w:cs="Arial"/>
                <w:sz w:val="22"/>
                <w:szCs w:val="22"/>
                <w:lang w:eastAsia="en-US"/>
              </w:rPr>
              <w:t>.</w:t>
            </w:r>
            <w:r w:rsidRPr="006A03D2">
              <w:rPr>
                <w:rFonts w:ascii="Arial Narrow" w:hAnsi="Arial Narrow" w:cs="Arial"/>
                <w:sz w:val="22"/>
                <w:szCs w:val="22"/>
                <w:lang w:eastAsia="en-US"/>
              </w:rPr>
              <w:t xml:space="preserve"> </w:t>
            </w:r>
          </w:p>
          <w:p w:rsidR="006A03D2" w:rsidRDefault="00B3001D"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B3001D" w:rsidRPr="006A03D2" w:rsidRDefault="00B3001D" w:rsidP="006A03D2">
            <w:pPr>
              <w:pStyle w:val="Prrafodelista"/>
              <w:numPr>
                <w:ilvl w:val="0"/>
                <w:numId w:val="18"/>
              </w:numPr>
              <w:spacing w:after="200"/>
              <w:jc w:val="both"/>
              <w:rPr>
                <w:rFonts w:ascii="Arial Narrow" w:hAnsi="Arial Narrow"/>
                <w:color w:val="000000"/>
                <w:sz w:val="22"/>
                <w:szCs w:val="22"/>
              </w:rPr>
            </w:pPr>
            <w:r w:rsidRPr="006A03D2">
              <w:rPr>
                <w:rFonts w:ascii="Arial Narrow" w:hAnsi="Arial Narrow"/>
                <w:color w:val="000000"/>
                <w:sz w:val="22"/>
                <w:szCs w:val="22"/>
              </w:rPr>
              <w:t xml:space="preserve">Se </w:t>
            </w:r>
            <w:r w:rsidR="000521CD">
              <w:rPr>
                <w:rFonts w:ascii="Arial Narrow" w:hAnsi="Arial Narrow"/>
                <w:color w:val="000000"/>
                <w:sz w:val="22"/>
                <w:szCs w:val="22"/>
              </w:rPr>
              <w:t xml:space="preserve">hace énfasis en que las acciones de inclusión se sustentan en </w:t>
            </w:r>
            <w:r w:rsidRPr="006A03D2">
              <w:rPr>
                <w:rFonts w:ascii="Arial Narrow" w:hAnsi="Arial Narrow"/>
                <w:color w:val="000000"/>
                <w:sz w:val="22"/>
                <w:szCs w:val="22"/>
              </w:rPr>
              <w:t>un</w:t>
            </w:r>
            <w:r w:rsidR="000521CD">
              <w:rPr>
                <w:rFonts w:ascii="Arial Narrow" w:hAnsi="Arial Narrow"/>
                <w:color w:val="000000"/>
                <w:sz w:val="22"/>
                <w:szCs w:val="22"/>
              </w:rPr>
              <w:t>os</w:t>
            </w:r>
            <w:r w:rsidRPr="006A03D2">
              <w:rPr>
                <w:rFonts w:ascii="Arial Narrow" w:hAnsi="Arial Narrow"/>
                <w:color w:val="000000"/>
                <w:sz w:val="22"/>
                <w:szCs w:val="22"/>
              </w:rPr>
              <w:t xml:space="preserve"> lineamiento</w:t>
            </w:r>
            <w:r w:rsidR="000521CD">
              <w:rPr>
                <w:rFonts w:ascii="Arial Narrow" w:hAnsi="Arial Narrow"/>
                <w:color w:val="000000"/>
                <w:sz w:val="22"/>
                <w:szCs w:val="22"/>
              </w:rPr>
              <w:t>s</w:t>
            </w:r>
            <w:r w:rsidRPr="006A03D2">
              <w:rPr>
                <w:rFonts w:ascii="Arial Narrow" w:hAnsi="Arial Narrow"/>
                <w:color w:val="000000"/>
                <w:sz w:val="22"/>
                <w:szCs w:val="22"/>
              </w:rPr>
              <w:t xml:space="preserve"> para atender a població</w:t>
            </w:r>
            <w:r w:rsidR="00C74F09">
              <w:rPr>
                <w:rFonts w:ascii="Arial Narrow" w:hAnsi="Arial Narrow"/>
                <w:color w:val="000000"/>
                <w:sz w:val="22"/>
                <w:szCs w:val="22"/>
              </w:rPr>
              <w:t>n en situación de  discapacidad</w:t>
            </w:r>
            <w:r w:rsidRPr="006A03D2">
              <w:rPr>
                <w:rFonts w:ascii="Arial Narrow" w:hAnsi="Arial Narrow"/>
                <w:color w:val="000000"/>
                <w:sz w:val="22"/>
                <w:szCs w:val="22"/>
              </w:rPr>
              <w:t xml:space="preserve"> y ellos son incluidos en programas como hogar gestor y programa UNAFA</w:t>
            </w:r>
            <w:r w:rsidR="000521CD">
              <w:rPr>
                <w:rFonts w:ascii="Arial Narrow" w:hAnsi="Arial Narrow"/>
                <w:color w:val="000000"/>
                <w:sz w:val="22"/>
                <w:szCs w:val="22"/>
              </w:rPr>
              <w:t>.</w:t>
            </w:r>
          </w:p>
          <w:p w:rsidR="006A03D2" w:rsidRDefault="00B3001D" w:rsidP="00B3001D">
            <w:pPr>
              <w:rPr>
                <w:rFonts w:ascii="Arial Narrow" w:hAnsi="Arial Narrow"/>
                <w:color w:val="000000"/>
                <w:sz w:val="22"/>
                <w:szCs w:val="22"/>
              </w:rPr>
            </w:pPr>
            <w:r w:rsidRPr="00ED7C2E">
              <w:rPr>
                <w:rFonts w:ascii="Arial Narrow" w:hAnsi="Arial Narrow"/>
                <w:color w:val="000000"/>
                <w:sz w:val="22"/>
                <w:szCs w:val="22"/>
              </w:rPr>
              <w:t xml:space="preserve">Sugerencia: </w:t>
            </w:r>
          </w:p>
          <w:p w:rsidR="006A03D2" w:rsidRDefault="006A03D2" w:rsidP="00B3001D">
            <w:pPr>
              <w:rPr>
                <w:rFonts w:ascii="Arial Narrow" w:hAnsi="Arial Narrow"/>
                <w:color w:val="000000"/>
                <w:sz w:val="22"/>
                <w:szCs w:val="22"/>
              </w:rPr>
            </w:pPr>
          </w:p>
          <w:p w:rsidR="00B3001D" w:rsidRDefault="00B3001D" w:rsidP="006A03D2">
            <w:pPr>
              <w:pStyle w:val="Prrafodelista"/>
              <w:numPr>
                <w:ilvl w:val="0"/>
                <w:numId w:val="18"/>
              </w:numPr>
              <w:rPr>
                <w:rFonts w:ascii="Arial Narrow" w:hAnsi="Arial Narrow"/>
                <w:color w:val="000000"/>
                <w:sz w:val="22"/>
                <w:szCs w:val="22"/>
              </w:rPr>
            </w:pPr>
            <w:r w:rsidRPr="006A03D2">
              <w:rPr>
                <w:rFonts w:ascii="Arial Narrow" w:hAnsi="Arial Narrow"/>
                <w:color w:val="000000"/>
                <w:sz w:val="22"/>
                <w:szCs w:val="22"/>
              </w:rPr>
              <w:t>Que el ICBF visite  barrios vulnerables para brindar recreación a los niños y niñas</w:t>
            </w:r>
            <w:r w:rsidR="006A03D2">
              <w:rPr>
                <w:rFonts w:ascii="Arial Narrow" w:hAnsi="Arial Narrow"/>
                <w:color w:val="000000"/>
                <w:sz w:val="22"/>
                <w:szCs w:val="22"/>
              </w:rPr>
              <w:t>.</w:t>
            </w:r>
          </w:p>
          <w:p w:rsidR="006A03D2" w:rsidRPr="006A03D2" w:rsidRDefault="006A03D2" w:rsidP="006A03D2">
            <w:pPr>
              <w:pStyle w:val="Prrafodelista"/>
              <w:ind w:left="720"/>
              <w:rPr>
                <w:rFonts w:ascii="Arial Narrow" w:hAnsi="Arial Narrow"/>
                <w:color w:val="000000"/>
                <w:sz w:val="22"/>
                <w:szCs w:val="22"/>
              </w:rPr>
            </w:pPr>
          </w:p>
          <w:p w:rsidR="006A03D2" w:rsidRDefault="00B3001D" w:rsidP="00B3001D">
            <w:pPr>
              <w:rPr>
                <w:rFonts w:ascii="Arial Narrow" w:hAnsi="Arial Narrow"/>
                <w:color w:val="000000"/>
                <w:sz w:val="22"/>
                <w:szCs w:val="22"/>
              </w:rPr>
            </w:pPr>
            <w:r w:rsidRPr="00ED7C2E">
              <w:rPr>
                <w:rFonts w:ascii="Arial Narrow" w:hAnsi="Arial Narrow"/>
                <w:color w:val="000000"/>
                <w:sz w:val="22"/>
                <w:szCs w:val="22"/>
              </w:rPr>
              <w:t xml:space="preserve">Respuesta: </w:t>
            </w:r>
          </w:p>
          <w:p w:rsidR="006A03D2" w:rsidRDefault="006A03D2" w:rsidP="00B3001D">
            <w:pPr>
              <w:rPr>
                <w:rFonts w:ascii="Arial Narrow" w:hAnsi="Arial Narrow"/>
                <w:color w:val="000000"/>
                <w:sz w:val="22"/>
                <w:szCs w:val="22"/>
              </w:rPr>
            </w:pPr>
          </w:p>
          <w:p w:rsidR="00B3001D" w:rsidRPr="006A03D2" w:rsidRDefault="00B3001D" w:rsidP="00C74F09">
            <w:pPr>
              <w:pStyle w:val="Prrafodelista"/>
              <w:numPr>
                <w:ilvl w:val="0"/>
                <w:numId w:val="18"/>
              </w:numPr>
              <w:jc w:val="both"/>
              <w:rPr>
                <w:rFonts w:ascii="Arial Narrow" w:hAnsi="Arial Narrow"/>
                <w:color w:val="000000"/>
                <w:sz w:val="22"/>
                <w:szCs w:val="22"/>
              </w:rPr>
            </w:pPr>
            <w:r w:rsidRPr="006A03D2">
              <w:rPr>
                <w:rFonts w:ascii="Arial Narrow" w:hAnsi="Arial Narrow"/>
                <w:color w:val="000000"/>
                <w:sz w:val="22"/>
                <w:szCs w:val="22"/>
              </w:rPr>
              <w:t>Esta actividad no hace parte de la misión institucional</w:t>
            </w:r>
            <w:r w:rsidR="00C74F09">
              <w:rPr>
                <w:rFonts w:ascii="Arial Narrow" w:hAnsi="Arial Narrow"/>
                <w:color w:val="000000"/>
                <w:sz w:val="22"/>
                <w:szCs w:val="22"/>
              </w:rPr>
              <w:t>, para ello es necesaria la corresponsabilidad de las entidades territoriales.</w:t>
            </w:r>
          </w:p>
          <w:p w:rsidR="00B3001D" w:rsidRPr="00ED7C2E" w:rsidRDefault="00B3001D" w:rsidP="00B3001D">
            <w:pPr>
              <w:rPr>
                <w:rFonts w:ascii="Arial Narrow" w:hAnsi="Arial Narrow"/>
                <w:color w:val="000000"/>
                <w:sz w:val="22"/>
                <w:szCs w:val="22"/>
              </w:rPr>
            </w:pPr>
          </w:p>
          <w:p w:rsidR="006A03D2" w:rsidRDefault="006A03D2" w:rsidP="00B3001D">
            <w:pPr>
              <w:rPr>
                <w:rFonts w:ascii="Arial Narrow" w:hAnsi="Arial Narrow"/>
                <w:color w:val="000000"/>
                <w:sz w:val="22"/>
                <w:szCs w:val="22"/>
              </w:rPr>
            </w:pPr>
            <w:r>
              <w:rPr>
                <w:rFonts w:ascii="Arial Narrow" w:hAnsi="Arial Narrow"/>
                <w:color w:val="000000"/>
                <w:sz w:val="22"/>
                <w:szCs w:val="22"/>
              </w:rPr>
              <w:t>Sugerencia:</w:t>
            </w:r>
          </w:p>
          <w:p w:rsidR="006A03D2" w:rsidRDefault="006A03D2" w:rsidP="00B3001D">
            <w:pPr>
              <w:rPr>
                <w:rFonts w:ascii="Arial Narrow" w:hAnsi="Arial Narrow"/>
                <w:color w:val="000000"/>
                <w:sz w:val="22"/>
                <w:szCs w:val="22"/>
              </w:rPr>
            </w:pPr>
          </w:p>
          <w:p w:rsidR="007A7091" w:rsidRPr="006A03D2" w:rsidRDefault="00B3001D" w:rsidP="006A03D2">
            <w:pPr>
              <w:pStyle w:val="Prrafodelista"/>
              <w:numPr>
                <w:ilvl w:val="0"/>
                <w:numId w:val="18"/>
              </w:numPr>
              <w:rPr>
                <w:rFonts w:ascii="Arial Narrow" w:hAnsi="Arial Narrow"/>
                <w:color w:val="000000"/>
                <w:sz w:val="22"/>
                <w:szCs w:val="22"/>
              </w:rPr>
            </w:pPr>
            <w:r w:rsidRPr="006A03D2">
              <w:rPr>
                <w:rFonts w:ascii="Arial Narrow" w:hAnsi="Arial Narrow"/>
                <w:color w:val="000000"/>
                <w:sz w:val="22"/>
                <w:szCs w:val="22"/>
              </w:rPr>
              <w:t>Capacitaciones y charlas que incentiven la prevención de embarazos no deseados</w:t>
            </w:r>
            <w:r w:rsidR="007A7091" w:rsidRPr="006A03D2">
              <w:rPr>
                <w:rFonts w:ascii="Arial Narrow" w:hAnsi="Arial Narrow"/>
                <w:color w:val="000000"/>
                <w:sz w:val="22"/>
                <w:szCs w:val="22"/>
              </w:rPr>
              <w:t>.</w:t>
            </w:r>
          </w:p>
          <w:p w:rsidR="007A7091" w:rsidRPr="00ED7C2E" w:rsidRDefault="007A7091" w:rsidP="00B3001D">
            <w:pPr>
              <w:rPr>
                <w:rFonts w:ascii="Arial Narrow" w:hAnsi="Arial Narrow"/>
                <w:color w:val="000000"/>
                <w:sz w:val="22"/>
                <w:szCs w:val="22"/>
              </w:rPr>
            </w:pPr>
          </w:p>
          <w:p w:rsidR="006A03D2" w:rsidRDefault="007A7091"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7A7091" w:rsidRPr="006A03D2" w:rsidRDefault="007A7091"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Se tiene una población de 150 niños , niñas y adolescentes que se están atendiendo con el apoyo de la ONG</w:t>
            </w:r>
            <w:r w:rsidR="007A162C">
              <w:rPr>
                <w:rFonts w:ascii="Arial Narrow" w:hAnsi="Arial Narrow" w:cs="Arial"/>
                <w:sz w:val="22"/>
                <w:szCs w:val="22"/>
                <w:lang w:eastAsia="en-US"/>
              </w:rPr>
              <w:t xml:space="preserve"> La RED con el propósito d</w:t>
            </w:r>
            <w:r w:rsidRPr="006A03D2">
              <w:rPr>
                <w:rFonts w:ascii="Arial Narrow" w:hAnsi="Arial Narrow" w:cs="Arial"/>
                <w:sz w:val="22"/>
                <w:szCs w:val="22"/>
                <w:lang w:eastAsia="en-US"/>
              </w:rPr>
              <w:t>e implementar acciones tendientes a la prevención del embarazo en adolescentes y la promoción de los derechos sexuales y reproductivos</w:t>
            </w:r>
          </w:p>
          <w:p w:rsidR="006A03D2" w:rsidRDefault="007A7091"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Sugerencia: </w:t>
            </w:r>
          </w:p>
          <w:p w:rsidR="007A7091" w:rsidRPr="006A03D2" w:rsidRDefault="007A7091"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Visita al Hogar comunitario del Barrio 5 de Mayo</w:t>
            </w:r>
            <w:r w:rsidR="007A162C">
              <w:rPr>
                <w:rFonts w:ascii="Arial Narrow" w:hAnsi="Arial Narrow" w:cs="Arial"/>
                <w:sz w:val="22"/>
                <w:szCs w:val="22"/>
                <w:lang w:eastAsia="en-US"/>
              </w:rPr>
              <w:t>.</w:t>
            </w:r>
          </w:p>
          <w:p w:rsidR="006A03D2" w:rsidRDefault="007A7091"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r w:rsidR="006A03D2">
              <w:rPr>
                <w:rFonts w:ascii="Arial Narrow" w:hAnsi="Arial Narrow" w:cs="Arial"/>
                <w:sz w:val="22"/>
                <w:szCs w:val="22"/>
                <w:lang w:eastAsia="en-US"/>
              </w:rPr>
              <w:t xml:space="preserve"> </w:t>
            </w:r>
          </w:p>
          <w:p w:rsidR="007A7091" w:rsidRPr="006A03D2" w:rsidRDefault="007A7091" w:rsidP="006A03D2">
            <w:pPr>
              <w:pStyle w:val="Prrafodelista"/>
              <w:numPr>
                <w:ilvl w:val="0"/>
                <w:numId w:val="18"/>
              </w:numPr>
              <w:spacing w:after="200"/>
              <w:jc w:val="both"/>
              <w:rPr>
                <w:rFonts w:ascii="Arial Narrow" w:hAnsi="Arial Narrow" w:cs="Arial"/>
                <w:sz w:val="22"/>
                <w:szCs w:val="22"/>
                <w:lang w:eastAsia="en-US"/>
              </w:rPr>
            </w:pPr>
            <w:r w:rsidRPr="006A03D2">
              <w:rPr>
                <w:rFonts w:ascii="Arial Narrow" w:hAnsi="Arial Narrow" w:cs="Arial"/>
                <w:sz w:val="22"/>
                <w:szCs w:val="22"/>
                <w:lang w:eastAsia="en-US"/>
              </w:rPr>
              <w:t xml:space="preserve">Se solicitó a la Entidad Administradora del servicio ubicar una infraestructura en arrendamiento con el fin de ubicar esta unidad para brindar mayor comodidad a los niños y niñas. </w:t>
            </w:r>
          </w:p>
          <w:p w:rsidR="007A7091" w:rsidRPr="00ED7C2E" w:rsidRDefault="00BC0687" w:rsidP="00F657E1">
            <w:pPr>
              <w:spacing w:after="200"/>
              <w:jc w:val="both"/>
              <w:rPr>
                <w:rFonts w:ascii="Arial Narrow" w:hAnsi="Arial Narrow" w:cs="Arial"/>
                <w:b/>
                <w:sz w:val="22"/>
                <w:szCs w:val="22"/>
                <w:lang w:eastAsia="en-US"/>
              </w:rPr>
            </w:pPr>
            <w:r w:rsidRPr="00ED7C2E">
              <w:rPr>
                <w:rFonts w:ascii="Arial Narrow" w:hAnsi="Arial Narrow" w:cs="Arial"/>
                <w:b/>
                <w:sz w:val="22"/>
                <w:szCs w:val="22"/>
                <w:lang w:eastAsia="en-US"/>
              </w:rPr>
              <w:t xml:space="preserve">Preguntas realizadas el </w:t>
            </w:r>
            <w:r w:rsidR="005738CC" w:rsidRPr="00ED7C2E">
              <w:rPr>
                <w:rFonts w:ascii="Arial Narrow" w:hAnsi="Arial Narrow" w:cs="Arial"/>
                <w:b/>
                <w:sz w:val="22"/>
                <w:szCs w:val="22"/>
                <w:lang w:eastAsia="en-US"/>
              </w:rPr>
              <w:t>día</w:t>
            </w:r>
            <w:r w:rsidRPr="00ED7C2E">
              <w:rPr>
                <w:rFonts w:ascii="Arial Narrow" w:hAnsi="Arial Narrow" w:cs="Arial"/>
                <w:b/>
                <w:sz w:val="22"/>
                <w:szCs w:val="22"/>
                <w:lang w:eastAsia="en-US"/>
              </w:rPr>
              <w:t xml:space="preserve"> del evento: </w:t>
            </w:r>
          </w:p>
          <w:p w:rsidR="007A162C" w:rsidRDefault="00BC0687" w:rsidP="00BC0687">
            <w:pPr>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7A162C" w:rsidRDefault="007A162C" w:rsidP="00BC0687">
            <w:pPr>
              <w:rPr>
                <w:rFonts w:ascii="Arial Narrow" w:hAnsi="Arial Narrow" w:cs="Arial"/>
                <w:sz w:val="22"/>
                <w:szCs w:val="22"/>
                <w:lang w:eastAsia="en-US"/>
              </w:rPr>
            </w:pPr>
          </w:p>
          <w:p w:rsidR="00BC0687" w:rsidRPr="00ED7C2E" w:rsidRDefault="00BC0687" w:rsidP="00BC0687">
            <w:pPr>
              <w:rPr>
                <w:rFonts w:ascii="Arial Narrow" w:hAnsi="Arial Narrow"/>
                <w:color w:val="000000"/>
                <w:sz w:val="22"/>
                <w:szCs w:val="22"/>
              </w:rPr>
            </w:pPr>
            <w:r w:rsidRPr="00ED7C2E">
              <w:rPr>
                <w:rFonts w:ascii="Arial Narrow" w:hAnsi="Arial Narrow" w:cs="Arial"/>
                <w:sz w:val="22"/>
                <w:szCs w:val="22"/>
                <w:lang w:eastAsia="en-US"/>
              </w:rPr>
              <w:t>¿</w:t>
            </w:r>
            <w:r w:rsidRPr="00ED7C2E">
              <w:rPr>
                <w:rFonts w:ascii="Arial Narrow" w:hAnsi="Arial Narrow"/>
                <w:color w:val="000000"/>
                <w:sz w:val="22"/>
                <w:szCs w:val="22"/>
              </w:rPr>
              <w:t xml:space="preserve">Por qué en Mocoa fueron obligadas a  transitar a la modalidad de atención integral  a Madres Comunitarias  sin concertar con comunidad en </w:t>
            </w:r>
            <w:r w:rsidR="007A162C" w:rsidRPr="00ED7C2E">
              <w:rPr>
                <w:rFonts w:ascii="Arial Narrow" w:hAnsi="Arial Narrow"/>
                <w:color w:val="000000"/>
                <w:sz w:val="22"/>
                <w:szCs w:val="22"/>
              </w:rPr>
              <w:t>general,</w:t>
            </w:r>
            <w:r w:rsidRPr="00ED7C2E">
              <w:rPr>
                <w:rFonts w:ascii="Arial Narrow" w:hAnsi="Arial Narrow"/>
                <w:color w:val="000000"/>
                <w:sz w:val="22"/>
                <w:szCs w:val="22"/>
              </w:rPr>
              <w:t xml:space="preserve"> padres de familia y agentes educativos</w:t>
            </w:r>
            <w:r w:rsidR="007A162C">
              <w:rPr>
                <w:rFonts w:ascii="Arial Narrow" w:hAnsi="Arial Narrow"/>
                <w:color w:val="000000"/>
                <w:sz w:val="22"/>
                <w:szCs w:val="22"/>
              </w:rPr>
              <w:t>?</w:t>
            </w:r>
          </w:p>
          <w:p w:rsidR="00BC0687" w:rsidRPr="00ED7C2E" w:rsidRDefault="00BC0687" w:rsidP="00BC0687">
            <w:pPr>
              <w:rPr>
                <w:rFonts w:ascii="Arial Narrow" w:hAnsi="Arial Narrow"/>
                <w:color w:val="000000"/>
                <w:sz w:val="22"/>
                <w:szCs w:val="22"/>
              </w:rPr>
            </w:pPr>
          </w:p>
          <w:p w:rsidR="007A162C" w:rsidRDefault="00BC0687" w:rsidP="00BC0687">
            <w:pPr>
              <w:rPr>
                <w:rFonts w:ascii="Arial Narrow" w:hAnsi="Arial Narrow"/>
                <w:color w:val="000000"/>
                <w:sz w:val="22"/>
                <w:szCs w:val="22"/>
              </w:rPr>
            </w:pPr>
            <w:r w:rsidRPr="00ED7C2E">
              <w:rPr>
                <w:rFonts w:ascii="Arial Narrow" w:hAnsi="Arial Narrow"/>
                <w:color w:val="000000"/>
                <w:sz w:val="22"/>
                <w:szCs w:val="22"/>
              </w:rPr>
              <w:t xml:space="preserve">Respuesta: </w:t>
            </w:r>
          </w:p>
          <w:p w:rsidR="007A162C" w:rsidRDefault="007A162C" w:rsidP="00BC0687">
            <w:pPr>
              <w:rPr>
                <w:rFonts w:ascii="Arial Narrow" w:hAnsi="Arial Narrow"/>
                <w:color w:val="000000"/>
                <w:sz w:val="22"/>
                <w:szCs w:val="22"/>
              </w:rPr>
            </w:pPr>
          </w:p>
          <w:p w:rsidR="00BC0687" w:rsidRPr="007A162C" w:rsidRDefault="00BC0687" w:rsidP="007A162C">
            <w:pPr>
              <w:pStyle w:val="Prrafodelista"/>
              <w:numPr>
                <w:ilvl w:val="0"/>
                <w:numId w:val="18"/>
              </w:numPr>
              <w:jc w:val="both"/>
              <w:rPr>
                <w:rFonts w:ascii="Arial Narrow" w:hAnsi="Arial Narrow"/>
                <w:color w:val="000000"/>
                <w:sz w:val="22"/>
                <w:szCs w:val="22"/>
              </w:rPr>
            </w:pPr>
            <w:r w:rsidRPr="007A162C">
              <w:rPr>
                <w:rFonts w:ascii="Arial Narrow" w:hAnsi="Arial Narrow"/>
                <w:color w:val="000000"/>
                <w:sz w:val="22"/>
                <w:szCs w:val="22"/>
              </w:rPr>
              <w:lastRenderedPageBreak/>
              <w:t xml:space="preserve">El ICBF vela por el cumplimiento de los derechos de los niños y niñas y en ellos se encuentra la cualificación del  servicio, es por ello que la modalidad integral  permite contar con equipo humano que garantiza una mayor y mejor atención. El ICBF siempre hace procesos continuos en los cuales </w:t>
            </w:r>
            <w:r w:rsidR="007A162C">
              <w:rPr>
                <w:rFonts w:ascii="Arial Narrow" w:hAnsi="Arial Narrow"/>
                <w:color w:val="000000"/>
                <w:sz w:val="22"/>
                <w:szCs w:val="22"/>
              </w:rPr>
              <w:t>se informa oportunamente</w:t>
            </w:r>
            <w:r w:rsidRPr="007A162C">
              <w:rPr>
                <w:rFonts w:ascii="Arial Narrow" w:hAnsi="Arial Narrow"/>
                <w:color w:val="000000"/>
                <w:sz w:val="22"/>
                <w:szCs w:val="22"/>
              </w:rPr>
              <w:t xml:space="preserve"> sobre el proceso de tránsito, este ejercicio se realizó a través de  los Centros Zonales y </w:t>
            </w:r>
            <w:r w:rsidR="007A162C">
              <w:rPr>
                <w:rFonts w:ascii="Arial Narrow" w:hAnsi="Arial Narrow"/>
                <w:color w:val="000000"/>
                <w:sz w:val="22"/>
                <w:szCs w:val="22"/>
              </w:rPr>
              <w:t xml:space="preserve">el </w:t>
            </w:r>
            <w:r w:rsidRPr="007A162C">
              <w:rPr>
                <w:rFonts w:ascii="Arial Narrow" w:hAnsi="Arial Narrow"/>
                <w:color w:val="000000"/>
                <w:sz w:val="22"/>
                <w:szCs w:val="22"/>
              </w:rPr>
              <w:t>Grupo de Asistencia Técnica.</w:t>
            </w:r>
          </w:p>
          <w:p w:rsidR="00BC0687" w:rsidRPr="00ED7C2E" w:rsidRDefault="00BC0687" w:rsidP="00BC0687">
            <w:pPr>
              <w:rPr>
                <w:rFonts w:ascii="Arial Narrow" w:hAnsi="Arial Narrow"/>
                <w:color w:val="000000"/>
                <w:sz w:val="22"/>
                <w:szCs w:val="22"/>
              </w:rPr>
            </w:pPr>
          </w:p>
          <w:p w:rsidR="007A162C" w:rsidRDefault="00CF715E" w:rsidP="00BC0687">
            <w:pPr>
              <w:rPr>
                <w:rFonts w:ascii="Arial Narrow" w:hAnsi="Arial Narrow"/>
                <w:color w:val="000000"/>
                <w:sz w:val="22"/>
                <w:szCs w:val="22"/>
              </w:rPr>
            </w:pPr>
            <w:r w:rsidRPr="00ED7C2E">
              <w:rPr>
                <w:rFonts w:ascii="Arial Narrow" w:hAnsi="Arial Narrow"/>
                <w:color w:val="000000"/>
                <w:sz w:val="22"/>
                <w:szCs w:val="22"/>
              </w:rPr>
              <w:t>Pregunta</w:t>
            </w:r>
            <w:r w:rsidR="00BC0687" w:rsidRPr="00ED7C2E">
              <w:rPr>
                <w:rFonts w:ascii="Arial Narrow" w:hAnsi="Arial Narrow"/>
                <w:color w:val="000000"/>
                <w:sz w:val="22"/>
                <w:szCs w:val="22"/>
              </w:rPr>
              <w:t xml:space="preserve">: </w:t>
            </w:r>
          </w:p>
          <w:p w:rsidR="007A162C" w:rsidRDefault="007A162C" w:rsidP="00BC0687">
            <w:pPr>
              <w:rPr>
                <w:rFonts w:ascii="Arial Narrow" w:hAnsi="Arial Narrow"/>
                <w:color w:val="000000"/>
                <w:sz w:val="22"/>
                <w:szCs w:val="22"/>
              </w:rPr>
            </w:pPr>
          </w:p>
          <w:p w:rsidR="00BC0687" w:rsidRPr="007A162C" w:rsidRDefault="007A162C" w:rsidP="007A162C">
            <w:pPr>
              <w:pStyle w:val="Prrafodelista"/>
              <w:numPr>
                <w:ilvl w:val="0"/>
                <w:numId w:val="18"/>
              </w:numPr>
              <w:rPr>
                <w:rFonts w:ascii="Arial Narrow" w:hAnsi="Arial Narrow"/>
                <w:color w:val="000000"/>
                <w:sz w:val="22"/>
                <w:szCs w:val="22"/>
              </w:rPr>
            </w:pPr>
            <w:r>
              <w:rPr>
                <w:rFonts w:ascii="Arial Narrow" w:hAnsi="Arial Narrow"/>
                <w:color w:val="000000"/>
                <w:sz w:val="22"/>
                <w:szCs w:val="22"/>
              </w:rPr>
              <w:t>C</w:t>
            </w:r>
            <w:r w:rsidR="00BC0687" w:rsidRPr="007A162C">
              <w:rPr>
                <w:rFonts w:ascii="Arial Narrow" w:hAnsi="Arial Narrow"/>
                <w:color w:val="000000"/>
                <w:sz w:val="22"/>
                <w:szCs w:val="22"/>
              </w:rPr>
              <w:t>omo madre de un  usuario de H</w:t>
            </w:r>
            <w:r w:rsidR="00CF715E" w:rsidRPr="007A162C">
              <w:rPr>
                <w:rFonts w:ascii="Arial Narrow" w:hAnsi="Arial Narrow"/>
                <w:color w:val="000000"/>
                <w:sz w:val="22"/>
                <w:szCs w:val="22"/>
              </w:rPr>
              <w:t xml:space="preserve">ogar </w:t>
            </w:r>
            <w:r w:rsidR="00BC0687" w:rsidRPr="007A162C">
              <w:rPr>
                <w:rFonts w:ascii="Arial Narrow" w:hAnsi="Arial Narrow"/>
                <w:color w:val="000000"/>
                <w:sz w:val="22"/>
                <w:szCs w:val="22"/>
              </w:rPr>
              <w:t>I</w:t>
            </w:r>
            <w:r w:rsidR="00CF715E" w:rsidRPr="007A162C">
              <w:rPr>
                <w:rFonts w:ascii="Arial Narrow" w:hAnsi="Arial Narrow"/>
                <w:color w:val="000000"/>
                <w:sz w:val="22"/>
                <w:szCs w:val="22"/>
              </w:rPr>
              <w:t xml:space="preserve">nfantil Comunitario  quisiera saber si en el 2016 continuaran prestando el servicio </w:t>
            </w:r>
            <w:r>
              <w:rPr>
                <w:rFonts w:ascii="Arial Narrow" w:hAnsi="Arial Narrow"/>
                <w:color w:val="000000"/>
                <w:sz w:val="22"/>
                <w:szCs w:val="22"/>
              </w:rPr>
              <w:t>o</w:t>
            </w:r>
            <w:r w:rsidR="00CF715E" w:rsidRPr="007A162C">
              <w:rPr>
                <w:rFonts w:ascii="Arial Narrow" w:hAnsi="Arial Narrow"/>
                <w:color w:val="000000"/>
                <w:sz w:val="22"/>
                <w:szCs w:val="22"/>
              </w:rPr>
              <w:t xml:space="preserve"> </w:t>
            </w:r>
            <w:r w:rsidR="00BC0687" w:rsidRPr="007A162C">
              <w:rPr>
                <w:rFonts w:ascii="Arial Narrow" w:hAnsi="Arial Narrow"/>
                <w:color w:val="000000"/>
                <w:sz w:val="22"/>
                <w:szCs w:val="22"/>
              </w:rPr>
              <w:t xml:space="preserve"> pasara a CDI, muchas gracias por la información y por el trabajo que se realiza</w:t>
            </w:r>
            <w:r>
              <w:rPr>
                <w:rFonts w:ascii="Arial Narrow" w:hAnsi="Arial Narrow"/>
                <w:color w:val="000000"/>
                <w:sz w:val="22"/>
                <w:szCs w:val="22"/>
              </w:rPr>
              <w:t>.</w:t>
            </w:r>
          </w:p>
          <w:p w:rsidR="00BC0687" w:rsidRPr="00ED7C2E" w:rsidRDefault="00BC0687" w:rsidP="00BC0687">
            <w:pPr>
              <w:rPr>
                <w:rFonts w:ascii="Arial Narrow" w:hAnsi="Arial Narrow"/>
                <w:color w:val="000000"/>
                <w:sz w:val="22"/>
                <w:szCs w:val="22"/>
              </w:rPr>
            </w:pPr>
          </w:p>
          <w:p w:rsidR="007A162C" w:rsidRDefault="00CF715E" w:rsidP="00CF715E">
            <w:pPr>
              <w:rPr>
                <w:rFonts w:ascii="Arial Narrow" w:hAnsi="Arial Narrow"/>
                <w:color w:val="000000"/>
                <w:sz w:val="22"/>
                <w:szCs w:val="22"/>
              </w:rPr>
            </w:pPr>
            <w:r w:rsidRPr="00ED7C2E">
              <w:rPr>
                <w:rFonts w:ascii="Arial Narrow" w:hAnsi="Arial Narrow"/>
                <w:color w:val="000000"/>
                <w:sz w:val="22"/>
                <w:szCs w:val="22"/>
              </w:rPr>
              <w:t xml:space="preserve">Respuesta: </w:t>
            </w:r>
          </w:p>
          <w:p w:rsidR="007A162C" w:rsidRDefault="007A162C" w:rsidP="00CF715E">
            <w:pPr>
              <w:rPr>
                <w:rFonts w:ascii="Arial Narrow" w:hAnsi="Arial Narrow"/>
                <w:color w:val="000000"/>
                <w:sz w:val="22"/>
                <w:szCs w:val="22"/>
              </w:rPr>
            </w:pPr>
          </w:p>
          <w:p w:rsidR="00CF715E" w:rsidRPr="007A162C" w:rsidRDefault="00CF715E" w:rsidP="007A162C">
            <w:pPr>
              <w:pStyle w:val="Prrafodelista"/>
              <w:numPr>
                <w:ilvl w:val="0"/>
                <w:numId w:val="18"/>
              </w:numPr>
              <w:jc w:val="both"/>
              <w:rPr>
                <w:rFonts w:ascii="Arial Narrow" w:hAnsi="Arial Narrow"/>
                <w:color w:val="000000"/>
                <w:sz w:val="22"/>
                <w:szCs w:val="22"/>
              </w:rPr>
            </w:pPr>
            <w:r w:rsidRPr="007A162C">
              <w:rPr>
                <w:rFonts w:ascii="Arial Narrow" w:hAnsi="Arial Narrow"/>
                <w:color w:val="000000"/>
                <w:sz w:val="22"/>
                <w:szCs w:val="22"/>
              </w:rPr>
              <w:t>Todas las modalidades están destinadas a convertirse a modalidad integral, pues esto permite cualificar el servicio. La Sede Nacional se encuentra realizando un estudio presupuestal con el propósito de que estas modalidades transiten.</w:t>
            </w:r>
          </w:p>
          <w:p w:rsidR="00CF715E" w:rsidRPr="00ED7C2E" w:rsidRDefault="00CF715E" w:rsidP="00BC0687">
            <w:pPr>
              <w:rPr>
                <w:rFonts w:ascii="Arial Narrow" w:hAnsi="Arial Narrow"/>
                <w:color w:val="000000"/>
                <w:sz w:val="22"/>
                <w:szCs w:val="22"/>
              </w:rPr>
            </w:pPr>
          </w:p>
          <w:p w:rsidR="007A162C" w:rsidRDefault="00CF715E" w:rsidP="00CF715E">
            <w:pPr>
              <w:rPr>
                <w:rFonts w:ascii="Arial Narrow" w:hAnsi="Arial Narrow" w:cs="Arial"/>
                <w:sz w:val="22"/>
                <w:szCs w:val="22"/>
                <w:lang w:eastAsia="en-US"/>
              </w:rPr>
            </w:pPr>
            <w:r w:rsidRPr="00ED7C2E">
              <w:rPr>
                <w:rFonts w:ascii="Arial Narrow" w:hAnsi="Arial Narrow" w:cs="Arial"/>
                <w:sz w:val="22"/>
                <w:szCs w:val="22"/>
                <w:lang w:eastAsia="en-US"/>
              </w:rPr>
              <w:t>Pregunta:</w:t>
            </w:r>
          </w:p>
          <w:p w:rsidR="007A162C" w:rsidRDefault="007A162C" w:rsidP="00CF715E">
            <w:pPr>
              <w:rPr>
                <w:rFonts w:ascii="Arial Narrow" w:hAnsi="Arial Narrow" w:cs="Arial"/>
                <w:sz w:val="22"/>
                <w:szCs w:val="22"/>
                <w:lang w:eastAsia="en-US"/>
              </w:rPr>
            </w:pPr>
          </w:p>
          <w:p w:rsidR="00CF715E" w:rsidRPr="00ED7C2E" w:rsidRDefault="00CF715E" w:rsidP="007A162C">
            <w:pPr>
              <w:jc w:val="both"/>
              <w:rPr>
                <w:rFonts w:ascii="Arial Narrow" w:hAnsi="Arial Narrow"/>
                <w:color w:val="000000"/>
                <w:sz w:val="22"/>
                <w:szCs w:val="22"/>
              </w:rPr>
            </w:pPr>
            <w:r w:rsidRPr="00ED7C2E">
              <w:rPr>
                <w:rFonts w:ascii="Arial Narrow" w:hAnsi="Arial Narrow" w:cs="Arial"/>
                <w:sz w:val="22"/>
                <w:szCs w:val="22"/>
                <w:lang w:eastAsia="en-US"/>
              </w:rPr>
              <w:t>¿</w:t>
            </w:r>
            <w:r w:rsidRPr="00ED7C2E">
              <w:rPr>
                <w:rFonts w:ascii="Arial Narrow" w:hAnsi="Arial Narrow"/>
                <w:color w:val="000000"/>
                <w:sz w:val="22"/>
                <w:szCs w:val="22"/>
              </w:rPr>
              <w:t>Cuál es la respuesta final para las Madres comunitarias y  FAMI desvinculadas el 30 de Julio de  2014  y  que en el 2015 fueron atendidas en la Asamblea Departamental por una funcionaria de esta regional la Nacional, ellas son: Elena Quinchoa, Celina Garcia, Olga Córdoba, Amparo Mora, Amalia Semanate, Beatriz Garces, Martha Irene Timana, Melca Iglesiasm, Maria Carlosama,  Marisol Carbo y Etelvina Coral</w:t>
            </w:r>
            <w:r w:rsidR="007A162C">
              <w:rPr>
                <w:rFonts w:ascii="Arial Narrow" w:hAnsi="Arial Narrow"/>
                <w:color w:val="000000"/>
                <w:sz w:val="22"/>
                <w:szCs w:val="22"/>
              </w:rPr>
              <w:t>?</w:t>
            </w:r>
          </w:p>
          <w:p w:rsidR="00CF715E" w:rsidRPr="00ED7C2E" w:rsidRDefault="00CF715E" w:rsidP="00CF715E">
            <w:pPr>
              <w:rPr>
                <w:rFonts w:ascii="Arial Narrow" w:hAnsi="Arial Narrow"/>
                <w:color w:val="000000"/>
                <w:sz w:val="22"/>
                <w:szCs w:val="22"/>
              </w:rPr>
            </w:pPr>
          </w:p>
          <w:p w:rsidR="006A03D2" w:rsidRDefault="0077026E" w:rsidP="0077026E">
            <w:pPr>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7A162C" w:rsidRDefault="007A162C" w:rsidP="0077026E">
            <w:pPr>
              <w:rPr>
                <w:rFonts w:ascii="Arial Narrow" w:hAnsi="Arial Narrow" w:cs="Arial"/>
                <w:sz w:val="22"/>
                <w:szCs w:val="22"/>
                <w:lang w:eastAsia="en-US"/>
              </w:rPr>
            </w:pPr>
          </w:p>
          <w:p w:rsidR="0077026E" w:rsidRPr="007A162C" w:rsidRDefault="007A162C" w:rsidP="007A162C">
            <w:pPr>
              <w:pStyle w:val="Prrafodelista"/>
              <w:numPr>
                <w:ilvl w:val="0"/>
                <w:numId w:val="18"/>
              </w:numPr>
              <w:jc w:val="both"/>
              <w:rPr>
                <w:rFonts w:ascii="Arial Narrow" w:hAnsi="Arial Narrow"/>
                <w:color w:val="000000"/>
                <w:sz w:val="22"/>
                <w:szCs w:val="22"/>
              </w:rPr>
            </w:pPr>
            <w:r w:rsidRPr="007A162C">
              <w:rPr>
                <w:rFonts w:ascii="Arial Narrow" w:hAnsi="Arial Narrow"/>
                <w:color w:val="000000"/>
                <w:sz w:val="22"/>
                <w:szCs w:val="22"/>
              </w:rPr>
              <w:t>C</w:t>
            </w:r>
            <w:r w:rsidR="0077026E" w:rsidRPr="007A162C">
              <w:rPr>
                <w:rFonts w:ascii="Arial Narrow" w:hAnsi="Arial Narrow"/>
                <w:color w:val="000000"/>
                <w:sz w:val="22"/>
                <w:szCs w:val="22"/>
              </w:rPr>
              <w:t>uando se terminó el  contrato el 30 de Julio 2014  y una vez realizado el debido proceso la EA decidió no renovarlo, de la Sede Nacional se contó con el acompañamiento de  la gerente de madres comunitarias, se asistió a  la Asamblea  Departamental y al señor Diputado Euler Guerrero  se le brind</w:t>
            </w:r>
            <w:r w:rsidR="00974434">
              <w:rPr>
                <w:rFonts w:ascii="Arial Narrow" w:hAnsi="Arial Narrow"/>
                <w:color w:val="000000"/>
                <w:sz w:val="22"/>
                <w:szCs w:val="22"/>
              </w:rPr>
              <w:t>ó</w:t>
            </w:r>
            <w:r w:rsidR="0077026E" w:rsidRPr="007A162C">
              <w:rPr>
                <w:rFonts w:ascii="Arial Narrow" w:hAnsi="Arial Narrow"/>
                <w:color w:val="000000"/>
                <w:sz w:val="22"/>
                <w:szCs w:val="22"/>
              </w:rPr>
              <w:t xml:space="preserve"> la  respectiva información.</w:t>
            </w:r>
          </w:p>
          <w:p w:rsidR="0077026E" w:rsidRPr="00ED7C2E" w:rsidRDefault="0077026E" w:rsidP="0077026E">
            <w:pPr>
              <w:rPr>
                <w:rFonts w:ascii="Arial Narrow" w:hAnsi="Arial Narrow"/>
                <w:color w:val="000000"/>
                <w:sz w:val="22"/>
                <w:szCs w:val="22"/>
              </w:rPr>
            </w:pPr>
          </w:p>
          <w:p w:rsidR="005F4774" w:rsidRDefault="0077026E"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77026E" w:rsidRPr="00ED7C2E" w:rsidRDefault="0077026E"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¿Cuándo el ICBF va a convocar a los pueblos indígenas víctimas del conflicto armado a consulta previa de conformidad al decreto Ley 4633 del 2011 en aplicación al enfoque diferenc</w:t>
            </w:r>
            <w:r w:rsidR="00544866" w:rsidRPr="00ED7C2E">
              <w:rPr>
                <w:rFonts w:ascii="Arial Narrow" w:hAnsi="Arial Narrow" w:cs="Arial"/>
                <w:sz w:val="22"/>
                <w:szCs w:val="22"/>
                <w:lang w:eastAsia="en-US"/>
              </w:rPr>
              <w:t xml:space="preserve">ial étnico para dar a conocer las </w:t>
            </w:r>
            <w:r w:rsidRPr="00ED7C2E">
              <w:rPr>
                <w:rFonts w:ascii="Arial Narrow" w:hAnsi="Arial Narrow" w:cs="Arial"/>
                <w:sz w:val="22"/>
                <w:szCs w:val="22"/>
                <w:lang w:eastAsia="en-US"/>
              </w:rPr>
              <w:t xml:space="preserve"> </w:t>
            </w:r>
            <w:r w:rsidR="00544866" w:rsidRPr="00ED7C2E">
              <w:rPr>
                <w:rFonts w:ascii="Arial Narrow" w:hAnsi="Arial Narrow" w:cs="Arial"/>
                <w:sz w:val="22"/>
                <w:szCs w:val="22"/>
                <w:lang w:eastAsia="en-US"/>
              </w:rPr>
              <w:t>características</w:t>
            </w:r>
            <w:r w:rsidRPr="00ED7C2E">
              <w:rPr>
                <w:rFonts w:ascii="Arial Narrow" w:hAnsi="Arial Narrow" w:cs="Arial"/>
                <w:sz w:val="22"/>
                <w:szCs w:val="22"/>
                <w:lang w:eastAsia="en-US"/>
              </w:rPr>
              <w:t xml:space="preserve"> físicas, </w:t>
            </w:r>
            <w:r w:rsidR="005738CC" w:rsidRPr="00ED7C2E">
              <w:rPr>
                <w:rFonts w:ascii="Arial Narrow" w:hAnsi="Arial Narrow" w:cs="Arial"/>
                <w:sz w:val="22"/>
                <w:szCs w:val="22"/>
                <w:lang w:eastAsia="en-US"/>
              </w:rPr>
              <w:t>culturales,</w:t>
            </w:r>
            <w:r w:rsidRPr="00ED7C2E">
              <w:rPr>
                <w:rFonts w:ascii="Arial Narrow" w:hAnsi="Arial Narrow" w:cs="Arial"/>
                <w:sz w:val="22"/>
                <w:szCs w:val="22"/>
                <w:lang w:eastAsia="en-US"/>
              </w:rPr>
              <w:t xml:space="preserve"> cosmogónicas y espirituales al programa generaciones étnicas con bienestar</w:t>
            </w:r>
            <w:r w:rsidR="00544866" w:rsidRPr="00ED7C2E">
              <w:rPr>
                <w:rFonts w:ascii="Arial Narrow" w:hAnsi="Arial Narrow" w:cs="Arial"/>
                <w:sz w:val="22"/>
                <w:szCs w:val="22"/>
                <w:lang w:eastAsia="en-US"/>
              </w:rPr>
              <w:t>?</w:t>
            </w:r>
          </w:p>
          <w:p w:rsidR="005F4774" w:rsidRDefault="00544866" w:rsidP="005738CC">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Respuesta:</w:t>
            </w:r>
          </w:p>
          <w:p w:rsidR="00544866" w:rsidRPr="005F4774" w:rsidRDefault="005F4774" w:rsidP="005F4774">
            <w:pPr>
              <w:pStyle w:val="Prrafodelista"/>
              <w:numPr>
                <w:ilvl w:val="0"/>
                <w:numId w:val="18"/>
              </w:numPr>
              <w:spacing w:after="200"/>
              <w:jc w:val="both"/>
              <w:rPr>
                <w:rFonts w:ascii="Arial Narrow" w:hAnsi="Arial Narrow" w:cs="Arial"/>
                <w:sz w:val="22"/>
                <w:szCs w:val="22"/>
                <w:lang w:eastAsia="en-US"/>
              </w:rPr>
            </w:pPr>
            <w:r w:rsidRPr="005F4774">
              <w:rPr>
                <w:rFonts w:ascii="Arial Narrow" w:hAnsi="Arial Narrow" w:cs="Arial"/>
                <w:sz w:val="22"/>
                <w:szCs w:val="22"/>
                <w:lang w:eastAsia="en-US"/>
              </w:rPr>
              <w:t>Los procesos</w:t>
            </w:r>
            <w:r w:rsidR="00544866" w:rsidRPr="005F4774">
              <w:rPr>
                <w:rFonts w:ascii="Arial Narrow" w:hAnsi="Arial Narrow" w:cs="Arial"/>
                <w:sz w:val="22"/>
                <w:szCs w:val="22"/>
                <w:lang w:eastAsia="en-US"/>
              </w:rPr>
              <w:t xml:space="preserve"> de concertación los realiza cada centro zonal quienes los realizan con los pueblos indígenas que tienen planes de salvaguarda. Sin embargo si se tiene una propuesta para atención diferencial de  los pueblos indígenas  se puede entregar a la regional.  </w:t>
            </w:r>
          </w:p>
          <w:p w:rsidR="005F4774" w:rsidRDefault="00544866" w:rsidP="005738CC">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544866" w:rsidRPr="00ED7C2E" w:rsidRDefault="00544866" w:rsidP="005738CC">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Solicitamos al ICBF para que se apoye con almuerzos en el mes de Diciembre donde más de 60 niños y niñas indígenas víctimas, de la fundación Senderos de unidad puedan continuar en vacaciones  con los talleres pedagógicos mediante prácticas en elaboración de productos artesanales, pinturas, canto, música y teatro desde la visión indígena como recreación ancestral. </w:t>
            </w:r>
          </w:p>
          <w:p w:rsidR="007F31B8" w:rsidRDefault="00544866"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lastRenderedPageBreak/>
              <w:t>Respuesta:</w:t>
            </w:r>
          </w:p>
          <w:p w:rsidR="00544866" w:rsidRPr="007F31B8" w:rsidRDefault="00544866" w:rsidP="007F31B8">
            <w:pPr>
              <w:pStyle w:val="Prrafodelista"/>
              <w:numPr>
                <w:ilvl w:val="0"/>
                <w:numId w:val="18"/>
              </w:numPr>
              <w:spacing w:after="200"/>
              <w:jc w:val="both"/>
              <w:rPr>
                <w:rFonts w:ascii="Arial Narrow" w:hAnsi="Arial Narrow" w:cs="Arial"/>
                <w:sz w:val="22"/>
                <w:szCs w:val="22"/>
                <w:lang w:eastAsia="en-US"/>
              </w:rPr>
            </w:pPr>
            <w:r w:rsidRPr="007F31B8">
              <w:rPr>
                <w:rFonts w:ascii="Arial Narrow" w:hAnsi="Arial Narrow" w:cs="Arial"/>
                <w:sz w:val="22"/>
                <w:szCs w:val="22"/>
                <w:lang w:eastAsia="en-US"/>
              </w:rPr>
              <w:t xml:space="preserve">La atención del ICBF está enmarcada en las diferentes modalidades de prestación de servicio, se atienden procesos más no contamos con recursos económicos para atender esta clase de requerimientos. </w:t>
            </w:r>
          </w:p>
          <w:p w:rsidR="007F31B8" w:rsidRDefault="00544866"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544866" w:rsidRPr="00ED7C2E" w:rsidRDefault="007F31B8" w:rsidP="00F657E1">
            <w:pPr>
              <w:spacing w:after="200"/>
              <w:jc w:val="both"/>
              <w:rPr>
                <w:rFonts w:ascii="Arial Narrow" w:hAnsi="Arial Narrow" w:cs="Arial"/>
                <w:sz w:val="22"/>
                <w:szCs w:val="22"/>
                <w:lang w:eastAsia="en-US"/>
              </w:rPr>
            </w:pPr>
            <w:r>
              <w:rPr>
                <w:rFonts w:ascii="Arial Narrow" w:hAnsi="Arial Narrow" w:cs="Arial"/>
                <w:sz w:val="22"/>
                <w:szCs w:val="22"/>
                <w:lang w:eastAsia="en-US"/>
              </w:rPr>
              <w:t>¿</w:t>
            </w:r>
            <w:r w:rsidR="00544866" w:rsidRPr="00ED7C2E">
              <w:rPr>
                <w:rFonts w:ascii="Arial Narrow" w:hAnsi="Arial Narrow" w:cs="Arial"/>
                <w:sz w:val="22"/>
                <w:szCs w:val="22"/>
                <w:lang w:eastAsia="en-US"/>
              </w:rPr>
              <w:t>Por</w:t>
            </w:r>
            <w:r>
              <w:rPr>
                <w:rFonts w:ascii="Arial Narrow" w:hAnsi="Arial Narrow" w:cs="Arial"/>
                <w:sz w:val="22"/>
                <w:szCs w:val="22"/>
                <w:lang w:eastAsia="en-US"/>
              </w:rPr>
              <w:t xml:space="preserve"> qué</w:t>
            </w:r>
            <w:r w:rsidR="00544866" w:rsidRPr="00ED7C2E">
              <w:rPr>
                <w:rFonts w:ascii="Arial Narrow" w:hAnsi="Arial Narrow" w:cs="Arial"/>
                <w:sz w:val="22"/>
                <w:szCs w:val="22"/>
                <w:lang w:eastAsia="en-US"/>
              </w:rPr>
              <w:t xml:space="preserve"> no tenemos la oportunidad de recibir o comprar u obtener la Bienestarina las familias que no tenemos los niños en el Hogar Infantil por veredas lejanas, otros o donde y que hacer para conseguir ya que en el Putu</w:t>
            </w:r>
            <w:r>
              <w:rPr>
                <w:rFonts w:ascii="Arial Narrow" w:hAnsi="Arial Narrow" w:cs="Arial"/>
                <w:sz w:val="22"/>
                <w:szCs w:val="22"/>
                <w:lang w:eastAsia="en-US"/>
              </w:rPr>
              <w:t>mayo hay mucha pobreza, gracias?</w:t>
            </w:r>
          </w:p>
          <w:p w:rsidR="007F31B8" w:rsidRDefault="00544866"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544866" w:rsidRPr="007F31B8" w:rsidRDefault="00544866" w:rsidP="007F31B8">
            <w:pPr>
              <w:pStyle w:val="Prrafodelista"/>
              <w:numPr>
                <w:ilvl w:val="0"/>
                <w:numId w:val="18"/>
              </w:numPr>
              <w:spacing w:after="200"/>
              <w:jc w:val="both"/>
              <w:rPr>
                <w:rFonts w:ascii="Arial Narrow" w:hAnsi="Arial Narrow" w:cs="Arial"/>
                <w:sz w:val="22"/>
                <w:szCs w:val="22"/>
                <w:lang w:eastAsia="en-US"/>
              </w:rPr>
            </w:pPr>
            <w:r w:rsidRPr="007F31B8">
              <w:rPr>
                <w:rFonts w:ascii="Arial Narrow" w:hAnsi="Arial Narrow" w:cs="Arial"/>
                <w:sz w:val="22"/>
                <w:szCs w:val="22"/>
                <w:lang w:eastAsia="en-US"/>
              </w:rPr>
              <w:t xml:space="preserve">Estos niños y niñas se deben vincular a las diferentes modalidades de atención que brinda el Instituto dado que la Bienestarina  se brinda en cada una de ellas. </w:t>
            </w:r>
          </w:p>
          <w:p w:rsidR="007F31B8" w:rsidRDefault="00DA5B1F"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544866" w:rsidRPr="00ED7C2E" w:rsidRDefault="00DA5B1F"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Que estén más pendientes en los colegios sobre el Restaurante </w:t>
            </w:r>
            <w:r w:rsidR="007F31B8" w:rsidRPr="00ED7C2E">
              <w:rPr>
                <w:rFonts w:ascii="Arial Narrow" w:hAnsi="Arial Narrow" w:cs="Arial"/>
                <w:sz w:val="22"/>
                <w:szCs w:val="22"/>
                <w:lang w:eastAsia="en-US"/>
              </w:rPr>
              <w:t>Escolar,</w:t>
            </w:r>
            <w:r w:rsidRPr="00ED7C2E">
              <w:rPr>
                <w:rFonts w:ascii="Arial Narrow" w:hAnsi="Arial Narrow" w:cs="Arial"/>
                <w:sz w:val="22"/>
                <w:szCs w:val="22"/>
                <w:lang w:eastAsia="en-US"/>
              </w:rPr>
              <w:t xml:space="preserve"> con las manipuladoras que sea más puntual el pago y en los internados que se </w:t>
            </w:r>
            <w:r w:rsidR="007F31B8" w:rsidRPr="00ED7C2E">
              <w:rPr>
                <w:rFonts w:ascii="Arial Narrow" w:hAnsi="Arial Narrow" w:cs="Arial"/>
                <w:sz w:val="22"/>
                <w:szCs w:val="22"/>
                <w:lang w:eastAsia="en-US"/>
              </w:rPr>
              <w:t>recojan</w:t>
            </w:r>
            <w:r w:rsidRPr="00ED7C2E">
              <w:rPr>
                <w:rFonts w:ascii="Arial Narrow" w:hAnsi="Arial Narrow" w:cs="Arial"/>
                <w:sz w:val="22"/>
                <w:szCs w:val="22"/>
                <w:lang w:eastAsia="en-US"/>
              </w:rPr>
              <w:t xml:space="preserve"> las necesidades más urgentes para el Desarrollo con fortalecimiento educativo como es el de Yunguillo. </w:t>
            </w:r>
          </w:p>
          <w:p w:rsidR="007F31B8" w:rsidRDefault="00DA5B1F"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DA5B1F" w:rsidRPr="007F31B8" w:rsidRDefault="002E59EC" w:rsidP="007F31B8">
            <w:pPr>
              <w:pStyle w:val="Prrafodelista"/>
              <w:numPr>
                <w:ilvl w:val="0"/>
                <w:numId w:val="18"/>
              </w:numPr>
              <w:spacing w:after="200"/>
              <w:jc w:val="both"/>
              <w:rPr>
                <w:rFonts w:ascii="Arial Narrow" w:hAnsi="Arial Narrow" w:cs="Arial"/>
                <w:sz w:val="22"/>
                <w:szCs w:val="22"/>
                <w:lang w:eastAsia="en-US"/>
              </w:rPr>
            </w:pPr>
            <w:r w:rsidRPr="007F31B8">
              <w:rPr>
                <w:rFonts w:ascii="Arial Narrow" w:hAnsi="Arial Narrow" w:cs="Arial"/>
                <w:sz w:val="22"/>
                <w:szCs w:val="22"/>
                <w:lang w:eastAsia="en-US"/>
              </w:rPr>
              <w:t>A partir del 2015 la competencia de</w:t>
            </w:r>
            <w:r w:rsidR="007F31B8">
              <w:rPr>
                <w:rFonts w:ascii="Arial Narrow" w:hAnsi="Arial Narrow" w:cs="Arial"/>
                <w:sz w:val="22"/>
                <w:szCs w:val="22"/>
                <w:lang w:eastAsia="en-US"/>
              </w:rPr>
              <w:t xml:space="preserve"> los Restaurantes Escolares pasó</w:t>
            </w:r>
            <w:r w:rsidRPr="007F31B8">
              <w:rPr>
                <w:rFonts w:ascii="Arial Narrow" w:hAnsi="Arial Narrow" w:cs="Arial"/>
                <w:sz w:val="22"/>
                <w:szCs w:val="22"/>
                <w:lang w:eastAsia="en-US"/>
              </w:rPr>
              <w:t xml:space="preserve"> a la secretaria de Educación Departamental , sin embargo el ICBF mediante el convenio 1510 provee de Bienestarina a los centros educativos</w:t>
            </w:r>
          </w:p>
          <w:p w:rsidR="007F31B8" w:rsidRDefault="002E59EC"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Pregunta: </w:t>
            </w:r>
          </w:p>
          <w:p w:rsidR="002E59EC" w:rsidRPr="00ED7C2E" w:rsidRDefault="002E59EC"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Cuando se habla de Protección a que se refiere, ya que se presentan casos que la protección llega a la misma familia que tiene culpa de violación de derechos. Que se puede entender por protección de los niños, niñas y adolescentes. </w:t>
            </w:r>
          </w:p>
          <w:p w:rsidR="007F31B8" w:rsidRDefault="002E59EC" w:rsidP="00F657E1">
            <w:pPr>
              <w:spacing w:after="200"/>
              <w:jc w:val="both"/>
              <w:rPr>
                <w:rFonts w:ascii="Arial Narrow" w:hAnsi="Arial Narrow" w:cs="Arial"/>
                <w:sz w:val="22"/>
                <w:szCs w:val="22"/>
                <w:lang w:eastAsia="en-US"/>
              </w:rPr>
            </w:pPr>
            <w:r w:rsidRPr="00ED7C2E">
              <w:rPr>
                <w:rFonts w:ascii="Arial Narrow" w:hAnsi="Arial Narrow" w:cs="Arial"/>
                <w:sz w:val="22"/>
                <w:szCs w:val="22"/>
                <w:lang w:eastAsia="en-US"/>
              </w:rPr>
              <w:t xml:space="preserve">Respuesta: </w:t>
            </w:r>
          </w:p>
          <w:p w:rsidR="002E59EC" w:rsidRPr="00ED7C2E" w:rsidRDefault="002E59EC" w:rsidP="00F657E1">
            <w:pPr>
              <w:spacing w:after="200"/>
              <w:jc w:val="both"/>
              <w:rPr>
                <w:rFonts w:ascii="Arial Narrow" w:hAnsi="Arial Narrow"/>
                <w:color w:val="000000"/>
                <w:sz w:val="22"/>
                <w:szCs w:val="22"/>
              </w:rPr>
            </w:pPr>
            <w:r w:rsidRPr="00ED7C2E">
              <w:rPr>
                <w:rFonts w:ascii="Arial Narrow" w:hAnsi="Arial Narrow" w:cs="Arial"/>
                <w:sz w:val="22"/>
                <w:szCs w:val="22"/>
                <w:lang w:eastAsia="en-US"/>
              </w:rPr>
              <w:t xml:space="preserve">La protección se adelanta de acuerdo al ordenamiento legal y es  una protección integral porque existe la prevalencia de los derechos de los niños, niñas y adolescentes, se garantiza el restablecimiento de los derechos mediante las Defensorías de Familia con un proceso de Restablecimiento Administrativo de Derechos, con el fin e restablecer los derechos bajo condiciones dignas, mediante el reconocimiento de los Niños, niñas y adolescentes  como sujetos de derechos, esto </w:t>
            </w:r>
            <w:r w:rsidRPr="00ED7C2E">
              <w:rPr>
                <w:rFonts w:ascii="Arial Narrow" w:hAnsi="Arial Narrow"/>
                <w:color w:val="000000"/>
                <w:sz w:val="22"/>
                <w:szCs w:val="22"/>
              </w:rPr>
              <w:t>nos permite tener una visión diferente, las instituciones deben girar en torno a los niños, no los niñ</w:t>
            </w:r>
            <w:r w:rsidR="005738CC" w:rsidRPr="00ED7C2E">
              <w:rPr>
                <w:rFonts w:ascii="Arial Narrow" w:hAnsi="Arial Narrow"/>
                <w:color w:val="000000"/>
                <w:sz w:val="22"/>
                <w:szCs w:val="22"/>
              </w:rPr>
              <w:t>os en torno a las instituciones.</w:t>
            </w:r>
          </w:p>
          <w:p w:rsidR="005738CC" w:rsidRDefault="00A5137B" w:rsidP="005F3F61">
            <w:pPr>
              <w:spacing w:after="200"/>
              <w:jc w:val="center"/>
              <w:rPr>
                <w:rFonts w:ascii="Helvetica" w:hAnsi="Helvetica"/>
                <w:color w:val="000000"/>
                <w:sz w:val="20"/>
                <w:szCs w:val="20"/>
              </w:rPr>
            </w:pPr>
            <w:r w:rsidRPr="00A5137B">
              <w:rPr>
                <w:rFonts w:ascii="Helvetica" w:hAnsi="Helvetica"/>
                <w:noProof/>
                <w:color w:val="000000"/>
                <w:sz w:val="20"/>
                <w:szCs w:val="20"/>
                <w:lang w:eastAsia="es-CO"/>
              </w:rPr>
              <w:lastRenderedPageBreak/>
              <w:drawing>
                <wp:inline distT="0" distB="0" distL="0" distR="0">
                  <wp:extent cx="4187808" cy="3141346"/>
                  <wp:effectExtent l="0" t="0" r="3810" b="1905"/>
                  <wp:docPr id="13" name="Imagen 13" descr="G:\RPCICBF\IMG_4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PCICBF\IMG_411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91225" cy="3143909"/>
                          </a:xfrm>
                          <a:prstGeom prst="rect">
                            <a:avLst/>
                          </a:prstGeom>
                          <a:noFill/>
                          <a:ln>
                            <a:noFill/>
                          </a:ln>
                        </pic:spPr>
                      </pic:pic>
                    </a:graphicData>
                  </a:graphic>
                </wp:inline>
              </w:drawing>
            </w:r>
          </w:p>
          <w:p w:rsidR="005F3F61" w:rsidRPr="005F3F61" w:rsidRDefault="005F3F61" w:rsidP="005F3F61">
            <w:pPr>
              <w:spacing w:after="200"/>
              <w:jc w:val="center"/>
              <w:rPr>
                <w:rFonts w:ascii="Helvetica" w:hAnsi="Helvetica"/>
                <w:color w:val="000000"/>
                <w:sz w:val="18"/>
                <w:szCs w:val="20"/>
              </w:rPr>
            </w:pPr>
            <w:r w:rsidRPr="005F3F61">
              <w:rPr>
                <w:rFonts w:ascii="Helvetica" w:hAnsi="Helvetica"/>
                <w:color w:val="000000"/>
                <w:sz w:val="18"/>
                <w:szCs w:val="20"/>
              </w:rPr>
              <w:t>Preparación del Escenario para el Evento – Equipo ICBF Regional</w:t>
            </w:r>
          </w:p>
          <w:p w:rsidR="007C1C36" w:rsidRDefault="005F3F61" w:rsidP="005F3F61">
            <w:pPr>
              <w:spacing w:after="200"/>
              <w:jc w:val="center"/>
              <w:rPr>
                <w:rFonts w:ascii="Helvetica" w:hAnsi="Helvetica"/>
                <w:color w:val="000000"/>
                <w:sz w:val="20"/>
                <w:szCs w:val="20"/>
              </w:rPr>
            </w:pPr>
            <w:r w:rsidRPr="005F3F61">
              <w:rPr>
                <w:rFonts w:ascii="Helvetica" w:hAnsi="Helvetica"/>
                <w:noProof/>
                <w:color w:val="000000"/>
                <w:sz w:val="20"/>
                <w:szCs w:val="20"/>
                <w:lang w:eastAsia="es-CO"/>
              </w:rPr>
              <w:drawing>
                <wp:inline distT="0" distB="0" distL="0" distR="0">
                  <wp:extent cx="4961798" cy="3721932"/>
                  <wp:effectExtent l="0" t="0" r="0" b="0"/>
                  <wp:docPr id="14" name="Imagen 14" descr="G:\RPCICBF\IMG_4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PCICBF\IMG_413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64321" cy="3723825"/>
                          </a:xfrm>
                          <a:prstGeom prst="rect">
                            <a:avLst/>
                          </a:prstGeom>
                          <a:noFill/>
                          <a:ln>
                            <a:noFill/>
                          </a:ln>
                        </pic:spPr>
                      </pic:pic>
                    </a:graphicData>
                  </a:graphic>
                </wp:inline>
              </w:drawing>
            </w:r>
          </w:p>
          <w:p w:rsidR="005F3F61" w:rsidRDefault="005F3F61" w:rsidP="005F3F61">
            <w:pPr>
              <w:spacing w:after="200"/>
              <w:jc w:val="center"/>
              <w:rPr>
                <w:rFonts w:ascii="Helvetica" w:hAnsi="Helvetica"/>
                <w:color w:val="000000"/>
                <w:sz w:val="18"/>
                <w:szCs w:val="20"/>
              </w:rPr>
            </w:pPr>
            <w:r>
              <w:rPr>
                <w:rFonts w:ascii="Helvetica" w:hAnsi="Helvetica"/>
                <w:color w:val="000000"/>
                <w:sz w:val="18"/>
                <w:szCs w:val="20"/>
              </w:rPr>
              <w:t>Actos protocolarios</w:t>
            </w:r>
          </w:p>
          <w:p w:rsidR="005F3F61" w:rsidRPr="005F3F61" w:rsidRDefault="005F3F61" w:rsidP="005F3F61">
            <w:pPr>
              <w:spacing w:after="200"/>
              <w:jc w:val="center"/>
              <w:rPr>
                <w:rFonts w:ascii="Helvetica" w:hAnsi="Helvetica"/>
                <w:color w:val="000000"/>
                <w:sz w:val="18"/>
                <w:szCs w:val="20"/>
              </w:rPr>
            </w:pPr>
            <w:r w:rsidRPr="005F3F61">
              <w:rPr>
                <w:rFonts w:ascii="Helvetica" w:hAnsi="Helvetica"/>
                <w:noProof/>
                <w:color w:val="000000"/>
                <w:sz w:val="18"/>
                <w:szCs w:val="20"/>
                <w:lang w:eastAsia="es-CO"/>
              </w:rPr>
              <w:lastRenderedPageBreak/>
              <w:drawing>
                <wp:inline distT="0" distB="0" distL="0" distR="0">
                  <wp:extent cx="4183380" cy="3138026"/>
                  <wp:effectExtent l="0" t="0" r="7620" b="5715"/>
                  <wp:docPr id="15" name="Imagen 15" descr="G:\RPCICBF\IMG_4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PCICBF\IMG_414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0800000" flipV="1">
                            <a:off x="0" y="0"/>
                            <a:ext cx="4188039" cy="3141521"/>
                          </a:xfrm>
                          <a:prstGeom prst="rect">
                            <a:avLst/>
                          </a:prstGeom>
                          <a:noFill/>
                          <a:ln>
                            <a:noFill/>
                          </a:ln>
                        </pic:spPr>
                      </pic:pic>
                    </a:graphicData>
                  </a:graphic>
                </wp:inline>
              </w:drawing>
            </w:r>
          </w:p>
          <w:p w:rsidR="00AB47FE" w:rsidRPr="00A8245A" w:rsidRDefault="00DC33CA" w:rsidP="00E804D1">
            <w:pPr>
              <w:spacing w:after="200"/>
              <w:jc w:val="both"/>
              <w:rPr>
                <w:rFonts w:ascii="Arial Narrow" w:hAnsi="Arial Narrow" w:cs="Arial"/>
                <w:b/>
                <w:sz w:val="22"/>
                <w:szCs w:val="22"/>
                <w:u w:val="single"/>
                <w:lang w:val="es-ES" w:eastAsia="en-US"/>
              </w:rPr>
            </w:pPr>
            <w:r>
              <w:rPr>
                <w:rFonts w:ascii="Arial Narrow" w:hAnsi="Arial Narrow" w:cs="Arial"/>
                <w:b/>
                <w:sz w:val="22"/>
                <w:szCs w:val="22"/>
                <w:lang w:val="es-ES" w:eastAsia="en-US"/>
              </w:rPr>
              <w:t>Decisiones:</w:t>
            </w:r>
            <w:r w:rsidR="00EE0910">
              <w:rPr>
                <w:rFonts w:ascii="Arial Narrow" w:hAnsi="Arial Narrow" w:cs="Arial"/>
                <w:b/>
                <w:sz w:val="22"/>
                <w:szCs w:val="22"/>
                <w:lang w:val="es-ES" w:eastAsia="en-US"/>
              </w:rPr>
              <w:t xml:space="preserve"> </w:t>
            </w:r>
          </w:p>
        </w:tc>
      </w:tr>
      <w:tr w:rsidR="00672D98" w:rsidRPr="005B0A19" w:rsidTr="001F36C2">
        <w:trPr>
          <w:trHeight w:val="340"/>
        </w:trPr>
        <w:tc>
          <w:tcPr>
            <w:tcW w:w="4077"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lastRenderedPageBreak/>
              <w:t>Compromisos</w:t>
            </w:r>
            <w:r>
              <w:rPr>
                <w:rFonts w:ascii="Arial Narrow" w:hAnsi="Arial Narrow" w:cs="Arial"/>
                <w:b/>
                <w:sz w:val="22"/>
                <w:szCs w:val="22"/>
                <w:lang w:val="es-ES" w:eastAsia="en-US"/>
              </w:rPr>
              <w:t xml:space="preserve"> / tareas</w:t>
            </w:r>
          </w:p>
        </w:tc>
        <w:tc>
          <w:tcPr>
            <w:tcW w:w="2835" w:type="dxa"/>
            <w:gridSpan w:val="3"/>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Responsables</w:t>
            </w:r>
          </w:p>
        </w:tc>
        <w:tc>
          <w:tcPr>
            <w:tcW w:w="2840" w:type="dxa"/>
            <w:gridSpan w:val="2"/>
            <w:vAlign w:val="center"/>
          </w:tcPr>
          <w:p w:rsidR="00672D98" w:rsidRPr="0058234B" w:rsidRDefault="001F36C2" w:rsidP="001F36C2">
            <w:pPr>
              <w:jc w:val="center"/>
              <w:rPr>
                <w:rFonts w:ascii="Arial Narrow" w:hAnsi="Arial Narrow" w:cs="Arial"/>
                <w:b/>
                <w:sz w:val="22"/>
                <w:szCs w:val="22"/>
                <w:lang w:val="es-ES" w:eastAsia="en-US"/>
              </w:rPr>
            </w:pPr>
            <w:r w:rsidRPr="0058234B">
              <w:rPr>
                <w:rFonts w:ascii="Arial Narrow" w:hAnsi="Arial Narrow" w:cs="Arial"/>
                <w:b/>
                <w:sz w:val="22"/>
                <w:szCs w:val="22"/>
                <w:lang w:val="es-ES" w:eastAsia="en-US"/>
              </w:rPr>
              <w:t>Fechas</w:t>
            </w:r>
          </w:p>
        </w:tc>
      </w:tr>
      <w:tr w:rsidR="00672D98" w:rsidRPr="005B0A19" w:rsidTr="001F36C2">
        <w:trPr>
          <w:trHeight w:val="340"/>
        </w:trPr>
        <w:tc>
          <w:tcPr>
            <w:tcW w:w="4077" w:type="dxa"/>
            <w:gridSpan w:val="3"/>
            <w:vAlign w:val="center"/>
          </w:tcPr>
          <w:p w:rsidR="00672D98" w:rsidRPr="005B0A19" w:rsidRDefault="00672D98" w:rsidP="001F36C2">
            <w:pPr>
              <w:rPr>
                <w:rFonts w:ascii="Arial Narrow" w:hAnsi="Arial Narrow" w:cs="Arial"/>
                <w:sz w:val="22"/>
                <w:szCs w:val="22"/>
                <w:lang w:val="es-ES" w:eastAsia="en-US"/>
              </w:rPr>
            </w:pPr>
          </w:p>
        </w:tc>
        <w:tc>
          <w:tcPr>
            <w:tcW w:w="2835" w:type="dxa"/>
            <w:gridSpan w:val="3"/>
            <w:vAlign w:val="center"/>
          </w:tcPr>
          <w:p w:rsidR="00797CB7" w:rsidRPr="005B0A19" w:rsidRDefault="00797CB7" w:rsidP="001F36C2">
            <w:pPr>
              <w:rPr>
                <w:rFonts w:ascii="Arial Narrow" w:hAnsi="Arial Narrow" w:cs="Arial"/>
                <w:sz w:val="22"/>
                <w:szCs w:val="22"/>
                <w:lang w:val="es-ES" w:eastAsia="en-US"/>
              </w:rPr>
            </w:pPr>
          </w:p>
        </w:tc>
        <w:tc>
          <w:tcPr>
            <w:tcW w:w="2840" w:type="dxa"/>
            <w:gridSpan w:val="2"/>
            <w:vAlign w:val="center"/>
          </w:tcPr>
          <w:p w:rsidR="00672D98" w:rsidRPr="005B0A19" w:rsidRDefault="00672D98"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CD442E" w:rsidRPr="005B0A19" w:rsidTr="001F36C2">
        <w:trPr>
          <w:trHeight w:val="340"/>
        </w:trPr>
        <w:tc>
          <w:tcPr>
            <w:tcW w:w="4077" w:type="dxa"/>
            <w:gridSpan w:val="3"/>
            <w:vAlign w:val="center"/>
          </w:tcPr>
          <w:p w:rsidR="00CD442E" w:rsidRPr="005B0A19" w:rsidRDefault="00CD442E" w:rsidP="001F36C2">
            <w:pPr>
              <w:rPr>
                <w:rFonts w:ascii="Arial Narrow" w:hAnsi="Arial Narrow" w:cs="Arial"/>
                <w:sz w:val="22"/>
                <w:szCs w:val="22"/>
                <w:lang w:val="es-ES" w:eastAsia="en-US"/>
              </w:rPr>
            </w:pPr>
          </w:p>
        </w:tc>
        <w:tc>
          <w:tcPr>
            <w:tcW w:w="2835" w:type="dxa"/>
            <w:gridSpan w:val="3"/>
            <w:vAlign w:val="center"/>
          </w:tcPr>
          <w:p w:rsidR="00CD442E" w:rsidRPr="005B0A19" w:rsidRDefault="00CD442E" w:rsidP="001F36C2">
            <w:pPr>
              <w:rPr>
                <w:rFonts w:ascii="Arial Narrow" w:hAnsi="Arial Narrow" w:cs="Arial"/>
                <w:sz w:val="22"/>
                <w:szCs w:val="22"/>
                <w:lang w:val="es-ES" w:eastAsia="en-US"/>
              </w:rPr>
            </w:pPr>
          </w:p>
        </w:tc>
        <w:tc>
          <w:tcPr>
            <w:tcW w:w="2840" w:type="dxa"/>
            <w:gridSpan w:val="2"/>
            <w:vAlign w:val="center"/>
          </w:tcPr>
          <w:p w:rsidR="00CD442E" w:rsidRPr="005B0A19" w:rsidRDefault="00CD442E"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58234B" w:rsidRPr="005B0A19" w:rsidTr="001F36C2">
        <w:trPr>
          <w:trHeight w:val="340"/>
        </w:trPr>
        <w:tc>
          <w:tcPr>
            <w:tcW w:w="4077" w:type="dxa"/>
            <w:gridSpan w:val="3"/>
            <w:vAlign w:val="center"/>
          </w:tcPr>
          <w:p w:rsidR="0058234B" w:rsidRPr="005B0A19" w:rsidRDefault="0058234B" w:rsidP="001F36C2">
            <w:pPr>
              <w:rPr>
                <w:rFonts w:ascii="Arial Narrow" w:hAnsi="Arial Narrow" w:cs="Arial"/>
                <w:sz w:val="22"/>
                <w:szCs w:val="22"/>
                <w:lang w:val="es-ES" w:eastAsia="en-US"/>
              </w:rPr>
            </w:pPr>
          </w:p>
        </w:tc>
        <w:tc>
          <w:tcPr>
            <w:tcW w:w="2835" w:type="dxa"/>
            <w:gridSpan w:val="3"/>
            <w:vAlign w:val="center"/>
          </w:tcPr>
          <w:p w:rsidR="0058234B" w:rsidRPr="005B0A19" w:rsidRDefault="0058234B" w:rsidP="001F36C2">
            <w:pPr>
              <w:rPr>
                <w:rFonts w:ascii="Arial Narrow" w:hAnsi="Arial Narrow" w:cs="Arial"/>
                <w:sz w:val="22"/>
                <w:szCs w:val="22"/>
                <w:lang w:val="es-ES" w:eastAsia="en-US"/>
              </w:rPr>
            </w:pPr>
          </w:p>
        </w:tc>
        <w:tc>
          <w:tcPr>
            <w:tcW w:w="2840" w:type="dxa"/>
            <w:gridSpan w:val="2"/>
            <w:vAlign w:val="center"/>
          </w:tcPr>
          <w:p w:rsidR="0058234B" w:rsidRPr="005B0A19" w:rsidRDefault="0058234B" w:rsidP="001F36C2">
            <w:pPr>
              <w:rPr>
                <w:rFonts w:ascii="Arial Narrow" w:hAnsi="Arial Narrow" w:cs="Arial"/>
                <w:sz w:val="22"/>
                <w:szCs w:val="22"/>
                <w:lang w:val="es-ES" w:eastAsia="en-US"/>
              </w:rPr>
            </w:pPr>
          </w:p>
        </w:tc>
      </w:tr>
      <w:tr w:rsidR="001F36C2" w:rsidRPr="005B0A19" w:rsidTr="001F36C2">
        <w:trPr>
          <w:trHeight w:val="340"/>
        </w:trPr>
        <w:tc>
          <w:tcPr>
            <w:tcW w:w="9752" w:type="dxa"/>
            <w:gridSpan w:val="8"/>
            <w:vAlign w:val="center"/>
          </w:tcPr>
          <w:p w:rsidR="001F36C2" w:rsidRPr="00975F35" w:rsidRDefault="00EE0910" w:rsidP="00955CE3">
            <w:pPr>
              <w:jc w:val="center"/>
              <w:rPr>
                <w:rFonts w:ascii="Arial Narrow" w:hAnsi="Arial Narrow" w:cs="Arial"/>
                <w:b/>
                <w:sz w:val="22"/>
                <w:szCs w:val="22"/>
                <w:lang w:val="es-ES" w:eastAsia="en-US"/>
              </w:rPr>
            </w:pPr>
            <w:r w:rsidRPr="00975F35">
              <w:rPr>
                <w:rFonts w:ascii="Arial Narrow" w:hAnsi="Arial Narrow" w:cs="Arial"/>
                <w:b/>
                <w:sz w:val="22"/>
                <w:szCs w:val="22"/>
                <w:lang w:val="es-ES" w:eastAsia="en-US"/>
              </w:rPr>
              <w:t xml:space="preserve">FIRMA ASISTENTES </w:t>
            </w:r>
          </w:p>
        </w:tc>
      </w:tr>
      <w:tr w:rsidR="001F36C2" w:rsidRPr="005B0A19" w:rsidTr="00EE0910">
        <w:trPr>
          <w:trHeight w:val="340"/>
        </w:trPr>
        <w:tc>
          <w:tcPr>
            <w:tcW w:w="3085"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Nombre</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Cargo / Dependencia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Entidad</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Firma</w:t>
            </w:r>
          </w:p>
        </w:tc>
      </w:tr>
      <w:tr w:rsidR="001F36C2" w:rsidRPr="005B0A19" w:rsidTr="00EE0910">
        <w:trPr>
          <w:trHeight w:val="340"/>
        </w:trPr>
        <w:tc>
          <w:tcPr>
            <w:tcW w:w="3085" w:type="dxa"/>
            <w:gridSpan w:val="2"/>
            <w:vAlign w:val="center"/>
          </w:tcPr>
          <w:p w:rsidR="001F36C2" w:rsidRDefault="00B220AD" w:rsidP="001F36C2">
            <w:pPr>
              <w:rPr>
                <w:rFonts w:ascii="Arial Narrow" w:hAnsi="Arial Narrow" w:cs="Arial"/>
                <w:sz w:val="22"/>
                <w:szCs w:val="22"/>
                <w:lang w:val="es-ES" w:eastAsia="en-US"/>
              </w:rPr>
            </w:pPr>
            <w:r>
              <w:rPr>
                <w:rFonts w:ascii="Arial Narrow" w:hAnsi="Arial Narrow" w:cs="Arial"/>
                <w:sz w:val="22"/>
                <w:szCs w:val="22"/>
                <w:lang w:val="es-ES" w:eastAsia="en-US"/>
              </w:rPr>
              <w:t xml:space="preserve">Se anexa listado de asistencia </w:t>
            </w: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EE0910" w:rsidRPr="005B0A19" w:rsidTr="00EE0910">
        <w:trPr>
          <w:trHeight w:val="340"/>
        </w:trPr>
        <w:tc>
          <w:tcPr>
            <w:tcW w:w="3085" w:type="dxa"/>
            <w:gridSpan w:val="2"/>
            <w:vAlign w:val="center"/>
          </w:tcPr>
          <w:p w:rsidR="00EE0910" w:rsidRDefault="00EE0910" w:rsidP="001F36C2">
            <w:pPr>
              <w:rPr>
                <w:rFonts w:ascii="Arial Narrow" w:hAnsi="Arial Narrow" w:cs="Arial"/>
                <w:sz w:val="22"/>
                <w:szCs w:val="22"/>
                <w:lang w:val="es-ES" w:eastAsia="en-US"/>
              </w:rPr>
            </w:pPr>
          </w:p>
        </w:tc>
        <w:tc>
          <w:tcPr>
            <w:tcW w:w="2693" w:type="dxa"/>
            <w:gridSpan w:val="3"/>
            <w:vAlign w:val="center"/>
          </w:tcPr>
          <w:p w:rsidR="00EE0910" w:rsidRDefault="00EE0910" w:rsidP="001F36C2">
            <w:pPr>
              <w:rPr>
                <w:rFonts w:ascii="Arial Narrow" w:hAnsi="Arial Narrow" w:cs="Arial"/>
                <w:sz w:val="22"/>
                <w:szCs w:val="22"/>
                <w:lang w:val="es-ES" w:eastAsia="en-US"/>
              </w:rPr>
            </w:pPr>
          </w:p>
        </w:tc>
        <w:tc>
          <w:tcPr>
            <w:tcW w:w="2127" w:type="dxa"/>
            <w:gridSpan w:val="2"/>
            <w:vAlign w:val="center"/>
          </w:tcPr>
          <w:p w:rsidR="00EE0910" w:rsidRPr="005B0A19" w:rsidRDefault="00EE0910" w:rsidP="001F36C2">
            <w:pPr>
              <w:rPr>
                <w:rFonts w:ascii="Arial Narrow" w:hAnsi="Arial Narrow" w:cs="Arial"/>
                <w:sz w:val="22"/>
                <w:szCs w:val="22"/>
                <w:lang w:val="es-ES" w:eastAsia="en-US"/>
              </w:rPr>
            </w:pPr>
          </w:p>
        </w:tc>
        <w:tc>
          <w:tcPr>
            <w:tcW w:w="1847" w:type="dxa"/>
            <w:vAlign w:val="center"/>
          </w:tcPr>
          <w:p w:rsidR="00EE0910" w:rsidRDefault="00EE0910"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AC1ECD" w:rsidRPr="005B0A19" w:rsidTr="00EE0910">
        <w:trPr>
          <w:trHeight w:val="340"/>
        </w:trPr>
        <w:tc>
          <w:tcPr>
            <w:tcW w:w="3085" w:type="dxa"/>
            <w:gridSpan w:val="2"/>
            <w:vAlign w:val="center"/>
          </w:tcPr>
          <w:p w:rsidR="00AC1ECD" w:rsidRDefault="00AC1ECD" w:rsidP="001F36C2">
            <w:pPr>
              <w:rPr>
                <w:rFonts w:ascii="Arial Narrow" w:hAnsi="Arial Narrow" w:cs="Arial"/>
                <w:sz w:val="22"/>
                <w:szCs w:val="22"/>
                <w:lang w:val="es-ES" w:eastAsia="en-US"/>
              </w:rPr>
            </w:pPr>
          </w:p>
        </w:tc>
        <w:tc>
          <w:tcPr>
            <w:tcW w:w="2693" w:type="dxa"/>
            <w:gridSpan w:val="3"/>
            <w:vAlign w:val="center"/>
          </w:tcPr>
          <w:p w:rsidR="00AC1ECD" w:rsidRDefault="00AC1ECD" w:rsidP="001F36C2">
            <w:pPr>
              <w:rPr>
                <w:rFonts w:ascii="Arial Narrow" w:hAnsi="Arial Narrow" w:cs="Arial"/>
                <w:sz w:val="22"/>
                <w:szCs w:val="22"/>
                <w:lang w:val="es-ES" w:eastAsia="en-US"/>
              </w:rPr>
            </w:pPr>
          </w:p>
        </w:tc>
        <w:tc>
          <w:tcPr>
            <w:tcW w:w="2127" w:type="dxa"/>
            <w:gridSpan w:val="2"/>
            <w:vAlign w:val="center"/>
          </w:tcPr>
          <w:p w:rsidR="00AC1ECD" w:rsidRPr="005B0A19" w:rsidRDefault="00AC1ECD" w:rsidP="001F36C2">
            <w:pPr>
              <w:rPr>
                <w:rFonts w:ascii="Arial Narrow" w:hAnsi="Arial Narrow" w:cs="Arial"/>
                <w:sz w:val="22"/>
                <w:szCs w:val="22"/>
                <w:lang w:val="es-ES" w:eastAsia="en-US"/>
              </w:rPr>
            </w:pPr>
          </w:p>
        </w:tc>
        <w:tc>
          <w:tcPr>
            <w:tcW w:w="1847" w:type="dxa"/>
            <w:vAlign w:val="center"/>
          </w:tcPr>
          <w:p w:rsidR="00AC1ECD" w:rsidRDefault="00AC1ECD" w:rsidP="001F36C2">
            <w:pPr>
              <w:rPr>
                <w:rFonts w:ascii="Arial Narrow" w:hAnsi="Arial Narrow" w:cs="Arial"/>
                <w:sz w:val="22"/>
                <w:szCs w:val="22"/>
                <w:lang w:val="es-ES" w:eastAsia="en-US"/>
              </w:rPr>
            </w:pPr>
          </w:p>
        </w:tc>
      </w:tr>
      <w:tr w:rsidR="001F36C2" w:rsidRPr="005B0A19" w:rsidTr="00EE0910">
        <w:trPr>
          <w:trHeight w:val="340"/>
        </w:trPr>
        <w:tc>
          <w:tcPr>
            <w:tcW w:w="3085" w:type="dxa"/>
            <w:gridSpan w:val="2"/>
            <w:vMerge w:val="restart"/>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Próxima reunión</w:t>
            </w:r>
          </w:p>
        </w:tc>
        <w:tc>
          <w:tcPr>
            <w:tcW w:w="2693" w:type="dxa"/>
            <w:gridSpan w:val="3"/>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Fecha</w:t>
            </w:r>
          </w:p>
        </w:tc>
        <w:tc>
          <w:tcPr>
            <w:tcW w:w="2127" w:type="dxa"/>
            <w:gridSpan w:val="2"/>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Hora</w:t>
            </w:r>
          </w:p>
        </w:tc>
        <w:tc>
          <w:tcPr>
            <w:tcW w:w="1847" w:type="dxa"/>
            <w:vAlign w:val="center"/>
          </w:tcPr>
          <w:p w:rsidR="001F36C2" w:rsidRPr="001F36C2" w:rsidRDefault="001F36C2" w:rsidP="001F36C2">
            <w:pPr>
              <w:rPr>
                <w:rFonts w:ascii="Arial Narrow" w:hAnsi="Arial Narrow" w:cs="Arial"/>
                <w:b/>
                <w:sz w:val="22"/>
                <w:szCs w:val="22"/>
                <w:lang w:val="es-ES" w:eastAsia="en-US"/>
              </w:rPr>
            </w:pPr>
            <w:r w:rsidRPr="001F36C2">
              <w:rPr>
                <w:rFonts w:ascii="Arial Narrow" w:hAnsi="Arial Narrow" w:cs="Arial"/>
                <w:b/>
                <w:sz w:val="22"/>
                <w:szCs w:val="22"/>
                <w:lang w:val="es-ES" w:eastAsia="en-US"/>
              </w:rPr>
              <w:t>Lugar</w:t>
            </w:r>
          </w:p>
        </w:tc>
      </w:tr>
      <w:tr w:rsidR="001F36C2" w:rsidRPr="005B0A19" w:rsidTr="00EE0910">
        <w:trPr>
          <w:trHeight w:val="340"/>
        </w:trPr>
        <w:tc>
          <w:tcPr>
            <w:tcW w:w="3085" w:type="dxa"/>
            <w:gridSpan w:val="2"/>
            <w:vMerge/>
            <w:vAlign w:val="center"/>
          </w:tcPr>
          <w:p w:rsidR="001F36C2" w:rsidRDefault="001F36C2" w:rsidP="001F36C2">
            <w:pPr>
              <w:rPr>
                <w:rFonts w:ascii="Arial Narrow" w:hAnsi="Arial Narrow" w:cs="Arial"/>
                <w:sz w:val="22"/>
                <w:szCs w:val="22"/>
                <w:lang w:val="es-ES" w:eastAsia="en-US"/>
              </w:rPr>
            </w:pPr>
          </w:p>
        </w:tc>
        <w:tc>
          <w:tcPr>
            <w:tcW w:w="2693" w:type="dxa"/>
            <w:gridSpan w:val="3"/>
            <w:vAlign w:val="center"/>
          </w:tcPr>
          <w:p w:rsidR="001F36C2" w:rsidRDefault="001F36C2" w:rsidP="001F36C2">
            <w:pPr>
              <w:rPr>
                <w:rFonts w:ascii="Arial Narrow" w:hAnsi="Arial Narrow" w:cs="Arial"/>
                <w:sz w:val="22"/>
                <w:szCs w:val="22"/>
                <w:lang w:val="es-ES" w:eastAsia="en-US"/>
              </w:rPr>
            </w:pPr>
          </w:p>
        </w:tc>
        <w:tc>
          <w:tcPr>
            <w:tcW w:w="2127" w:type="dxa"/>
            <w:gridSpan w:val="2"/>
            <w:vAlign w:val="center"/>
          </w:tcPr>
          <w:p w:rsidR="001F36C2" w:rsidRPr="005B0A19" w:rsidRDefault="001F36C2" w:rsidP="001F36C2">
            <w:pPr>
              <w:rPr>
                <w:rFonts w:ascii="Arial Narrow" w:hAnsi="Arial Narrow" w:cs="Arial"/>
                <w:sz w:val="22"/>
                <w:szCs w:val="22"/>
                <w:lang w:val="es-ES" w:eastAsia="en-US"/>
              </w:rPr>
            </w:pPr>
          </w:p>
        </w:tc>
        <w:tc>
          <w:tcPr>
            <w:tcW w:w="1847" w:type="dxa"/>
            <w:vAlign w:val="center"/>
          </w:tcPr>
          <w:p w:rsidR="001F36C2" w:rsidRDefault="001F36C2" w:rsidP="001F36C2">
            <w:pPr>
              <w:rPr>
                <w:rFonts w:ascii="Arial Narrow" w:hAnsi="Arial Narrow" w:cs="Arial"/>
                <w:sz w:val="22"/>
                <w:szCs w:val="22"/>
                <w:lang w:val="es-ES" w:eastAsia="en-US"/>
              </w:rPr>
            </w:pPr>
          </w:p>
        </w:tc>
      </w:tr>
    </w:tbl>
    <w:p w:rsidR="008951F2" w:rsidRPr="00E80892" w:rsidRDefault="00E80892" w:rsidP="000E64C4">
      <w:pPr>
        <w:rPr>
          <w:rFonts w:ascii="Arial Narrow" w:hAnsi="Arial Narrow" w:cs="Arial"/>
          <w:sz w:val="22"/>
          <w:szCs w:val="22"/>
          <w:lang w:eastAsia="es-CO"/>
        </w:rPr>
      </w:pPr>
      <w:r w:rsidRPr="00E80892">
        <w:rPr>
          <w:rFonts w:ascii="Arial Narrow" w:hAnsi="Arial Narrow" w:cs="Arial"/>
          <w:noProof/>
          <w:sz w:val="22"/>
          <w:szCs w:val="22"/>
          <w:lang w:eastAsia="es-CO"/>
        </w:rPr>
        <w:drawing>
          <wp:anchor distT="0" distB="0" distL="114300" distR="114300" simplePos="0" relativeHeight="251646976" behindDoc="1" locked="0" layoutInCell="1" allowOverlap="1" wp14:anchorId="4E57954B" wp14:editId="11074A4C">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0892" w:rsidSect="00DF55E4">
      <w:headerReference w:type="default" r:id="rId16"/>
      <w:footerReference w:type="default" r:id="rId17"/>
      <w:pgSz w:w="12242" w:h="15842"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0FF" w:rsidRDefault="00AB20FF">
      <w:r>
        <w:separator/>
      </w:r>
    </w:p>
  </w:endnote>
  <w:endnote w:type="continuationSeparator" w:id="0">
    <w:p w:rsidR="00AB20FF" w:rsidRDefault="00AB2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03" w:rsidRDefault="00BA1C03" w:rsidP="00E80892">
    <w:r>
      <w:rPr>
        <w:noProof/>
        <w:lang w:eastAsia="es-CO"/>
      </w:rPr>
      <mc:AlternateContent>
        <mc:Choice Requires="wps">
          <w:drawing>
            <wp:anchor distT="0" distB="0" distL="114300" distR="114300" simplePos="0" relativeHeight="251664384" behindDoc="0" locked="0" layoutInCell="1" allowOverlap="1" wp14:anchorId="5A8884F8" wp14:editId="4261F52A">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rsidR="00BA1C03" w:rsidRDefault="00BA1C03" w:rsidP="00E80892">
    <w:r>
      <w:t xml:space="preserve">                                             </w:t>
    </w:r>
    <w:r>
      <w:rPr>
        <w:noProof/>
        <w:lang w:eastAsia="es-CO"/>
      </w:rPr>
      <w:drawing>
        <wp:anchor distT="0" distB="0" distL="114300" distR="114300" simplePos="0" relativeHeight="251669504" behindDoc="1" locked="0" layoutInCell="1" allowOverlap="1" wp14:anchorId="43071949" wp14:editId="0261D4DF">
          <wp:simplePos x="0" y="0"/>
          <wp:positionH relativeFrom="column">
            <wp:posOffset>-2540</wp:posOffset>
          </wp:positionH>
          <wp:positionV relativeFrom="paragraph">
            <wp:posOffset>34925</wp:posOffset>
          </wp:positionV>
          <wp:extent cx="2922905" cy="475615"/>
          <wp:effectExtent l="0" t="0" r="0" b="0"/>
          <wp:wrapNone/>
          <wp:docPr id="7" name="Imagen 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Pr="0029508F" w:rsidRDefault="00BA1C03"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3</w:t>
    </w:r>
    <w:r w:rsidRPr="0029508F">
      <w:rPr>
        <w:rFonts w:ascii="Arial" w:hAnsi="Arial" w:cs="Arial"/>
        <w:sz w:val="22"/>
        <w:szCs w:val="22"/>
      </w:rPr>
      <w:t xml:space="preserve">.0                                                         </w:t>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6CD97098" wp14:editId="6CC16CC7">
          <wp:simplePos x="0" y="0"/>
          <wp:positionH relativeFrom="column">
            <wp:posOffset>4429760</wp:posOffset>
          </wp:positionH>
          <wp:positionV relativeFrom="paragraph">
            <wp:posOffset>9206230</wp:posOffset>
          </wp:positionV>
          <wp:extent cx="2922905" cy="475615"/>
          <wp:effectExtent l="0" t="0" r="0" b="0"/>
          <wp:wrapNone/>
          <wp:docPr id="4" name="Imagen 4"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73AEB303" wp14:editId="10165D73">
          <wp:simplePos x="0" y="0"/>
          <wp:positionH relativeFrom="column">
            <wp:posOffset>4429760</wp:posOffset>
          </wp:positionH>
          <wp:positionV relativeFrom="paragraph">
            <wp:posOffset>9206230</wp:posOffset>
          </wp:positionV>
          <wp:extent cx="2922905" cy="475615"/>
          <wp:effectExtent l="0" t="0" r="0" b="0"/>
          <wp:wrapNone/>
          <wp:docPr id="3" name="Imagen 3"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C03" w:rsidRDefault="00BA1C03"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0FF" w:rsidRDefault="00AB20FF">
      <w:r>
        <w:separator/>
      </w:r>
    </w:p>
  </w:footnote>
  <w:footnote w:type="continuationSeparator" w:id="0">
    <w:p w:rsidR="00AB20FF" w:rsidRDefault="00AB2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C03" w:rsidRDefault="00BA1C03">
    <w:pPr>
      <w:pStyle w:val="Encabezado"/>
    </w:pPr>
    <w:r>
      <w:rPr>
        <w:noProof/>
        <w:lang w:eastAsia="es-CO"/>
      </w:rPr>
      <w:drawing>
        <wp:anchor distT="0" distB="0" distL="114300" distR="114300" simplePos="0" relativeHeight="251660288" behindDoc="1" locked="0" layoutInCell="1" allowOverlap="1">
          <wp:simplePos x="0" y="0"/>
          <wp:positionH relativeFrom="column">
            <wp:posOffset>4876800</wp:posOffset>
          </wp:positionH>
          <wp:positionV relativeFrom="paragraph">
            <wp:posOffset>-132715</wp:posOffset>
          </wp:positionV>
          <wp:extent cx="1200150" cy="600075"/>
          <wp:effectExtent l="0" t="0" r="0" b="0"/>
          <wp:wrapNone/>
          <wp:docPr id="2" name="Imagen 2"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1447165</wp:posOffset>
              </wp:positionH>
              <wp:positionV relativeFrom="paragraph">
                <wp:posOffset>-260350</wp:posOffset>
              </wp:positionV>
              <wp:extent cx="3453765" cy="913765"/>
              <wp:effectExtent l="0" t="0" r="3810" b="127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1C03" w:rsidRDefault="00BA1C03" w:rsidP="001E09C7">
                          <w:pPr>
                            <w:jc w:val="center"/>
                            <w:rPr>
                              <w:rFonts w:ascii="Arial" w:hAnsi="Arial" w:cs="Arial"/>
                              <w:b/>
                              <w:lang w:val="es-ES"/>
                            </w:rPr>
                          </w:pPr>
                        </w:p>
                        <w:p w:rsidR="00BA1C03" w:rsidRDefault="00BA1C03" w:rsidP="001E09C7">
                          <w:pPr>
                            <w:jc w:val="center"/>
                            <w:rPr>
                              <w:rFonts w:ascii="Arial" w:hAnsi="Arial" w:cs="Arial"/>
                              <w:b/>
                              <w:lang w:val="es-ES"/>
                            </w:rPr>
                          </w:pPr>
                          <w:r>
                            <w:rPr>
                              <w:rFonts w:ascii="Arial" w:hAnsi="Arial" w:cs="Arial"/>
                              <w:b/>
                              <w:lang w:val="es-ES"/>
                            </w:rPr>
                            <w:t>Gestión Administrativa</w:t>
                          </w:r>
                        </w:p>
                        <w:p w:rsidR="00BA1C03" w:rsidRDefault="00BA1C03" w:rsidP="001E09C7">
                          <w:pPr>
                            <w:jc w:val="center"/>
                            <w:rPr>
                              <w:rFonts w:ascii="Arial" w:hAnsi="Arial" w:cs="Arial"/>
                              <w:b/>
                              <w:lang w:val="es-ES"/>
                            </w:rPr>
                          </w:pPr>
                        </w:p>
                        <w:p w:rsidR="00BA1C03" w:rsidRDefault="00BA1C03" w:rsidP="001E09C7">
                          <w:pPr>
                            <w:pStyle w:val="Encabezado"/>
                            <w:jc w:val="center"/>
                            <w:rPr>
                              <w:rFonts w:ascii="Arial" w:hAnsi="Arial" w:cs="Arial"/>
                              <w:b/>
                              <w:lang w:val="es-ES"/>
                            </w:rPr>
                          </w:pPr>
                          <w:r>
                            <w:rPr>
                              <w:rFonts w:ascii="Arial" w:hAnsi="Arial" w:cs="Arial"/>
                              <w:b/>
                              <w:sz w:val="22"/>
                              <w:szCs w:val="22"/>
                              <w:lang w:val="es-ES"/>
                            </w:rPr>
                            <w:t>ACTA DE REUNION COMITE</w:t>
                          </w:r>
                        </w:p>
                        <w:p w:rsidR="00BA1C03" w:rsidRPr="00C44083" w:rsidRDefault="00BA1C03" w:rsidP="001E09C7">
                          <w:pPr>
                            <w:jc w:val="center"/>
                            <w:rPr>
                              <w:rFonts w:ascii="Arial" w:hAnsi="Arial" w:cs="Arial"/>
                              <w:b/>
                              <w:lang w:val="es-ES"/>
                            </w:rPr>
                          </w:pPr>
                        </w:p>
                        <w:p w:rsidR="00BA1C03" w:rsidRDefault="00BA1C03"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3.9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" stroked="f">
              <v:textbox>
                <w:txbxContent>
                  <w:p w:rsidR="00BA1C03" w:rsidRDefault="00BA1C03" w:rsidP="001E09C7">
                    <w:pPr>
                      <w:jc w:val="center"/>
                      <w:rPr>
                        <w:rFonts w:ascii="Arial" w:hAnsi="Arial" w:cs="Arial"/>
                        <w:b/>
                        <w:lang w:val="es-ES"/>
                      </w:rPr>
                    </w:pPr>
                  </w:p>
                  <w:p w:rsidR="00BA1C03" w:rsidRDefault="00BA1C03" w:rsidP="001E09C7">
                    <w:pPr>
                      <w:jc w:val="center"/>
                      <w:rPr>
                        <w:rFonts w:ascii="Arial" w:hAnsi="Arial" w:cs="Arial"/>
                        <w:b/>
                        <w:lang w:val="es-ES"/>
                      </w:rPr>
                    </w:pPr>
                    <w:r>
                      <w:rPr>
                        <w:rFonts w:ascii="Arial" w:hAnsi="Arial" w:cs="Arial"/>
                        <w:b/>
                        <w:lang w:val="es-ES"/>
                      </w:rPr>
                      <w:t>Gestión Administrativa</w:t>
                    </w:r>
                  </w:p>
                  <w:p w:rsidR="00BA1C03" w:rsidRDefault="00BA1C03" w:rsidP="001E09C7">
                    <w:pPr>
                      <w:jc w:val="center"/>
                      <w:rPr>
                        <w:rFonts w:ascii="Arial" w:hAnsi="Arial" w:cs="Arial"/>
                        <w:b/>
                        <w:lang w:val="es-ES"/>
                      </w:rPr>
                    </w:pPr>
                  </w:p>
                  <w:p w:rsidR="00BA1C03" w:rsidRDefault="00BA1C03" w:rsidP="001E09C7">
                    <w:pPr>
                      <w:pStyle w:val="Encabezado"/>
                      <w:jc w:val="center"/>
                      <w:rPr>
                        <w:rFonts w:ascii="Arial" w:hAnsi="Arial" w:cs="Arial"/>
                        <w:b/>
                        <w:lang w:val="es-ES"/>
                      </w:rPr>
                    </w:pPr>
                    <w:r>
                      <w:rPr>
                        <w:rFonts w:ascii="Arial" w:hAnsi="Arial" w:cs="Arial"/>
                        <w:b/>
                        <w:sz w:val="22"/>
                        <w:szCs w:val="22"/>
                        <w:lang w:val="es-ES"/>
                      </w:rPr>
                      <w:t>ACTA DE REUNION COMITE</w:t>
                    </w:r>
                  </w:p>
                  <w:p w:rsidR="00BA1C03" w:rsidRPr="00C44083" w:rsidRDefault="00BA1C03" w:rsidP="001E09C7">
                    <w:pPr>
                      <w:jc w:val="center"/>
                      <w:rPr>
                        <w:rFonts w:ascii="Arial" w:hAnsi="Arial" w:cs="Arial"/>
                        <w:b/>
                        <w:lang w:val="es-ES"/>
                      </w:rPr>
                    </w:pPr>
                  </w:p>
                  <w:p w:rsidR="00BA1C03" w:rsidRDefault="00BA1C03" w:rsidP="001E09C7"/>
                </w:txbxContent>
              </v:textbox>
            </v:shape>
          </w:pict>
        </mc:Fallback>
      </mc:AlternateContent>
    </w:r>
    <w:r>
      <w:rPr>
        <w:noProof/>
        <w:lang w:eastAsia="es-CO"/>
      </w:rPr>
      <w:drawing>
        <wp:anchor distT="0" distB="0" distL="114300" distR="114300" simplePos="0" relativeHeight="251659264" behindDoc="0" locked="0" layoutInCell="1" allowOverlap="1" wp14:anchorId="4BBDFB3B" wp14:editId="525BDA34">
          <wp:simplePos x="0" y="0"/>
          <wp:positionH relativeFrom="column">
            <wp:posOffset>20775</wp:posOffset>
          </wp:positionH>
          <wp:positionV relativeFrom="paragraph">
            <wp:posOffset>-163195</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A0C73"/>
    <w:multiLevelType w:val="hybridMultilevel"/>
    <w:tmpl w:val="8E88653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F7C3CA2"/>
    <w:multiLevelType w:val="hybridMultilevel"/>
    <w:tmpl w:val="905A43F4"/>
    <w:lvl w:ilvl="0" w:tplc="649E639E">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25902FB"/>
    <w:multiLevelType w:val="hybridMultilevel"/>
    <w:tmpl w:val="2A0423C6"/>
    <w:lvl w:ilvl="0" w:tplc="240A0019">
      <w:start w:val="1"/>
      <w:numFmt w:val="lowerLetter"/>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378065F"/>
    <w:multiLevelType w:val="hybridMultilevel"/>
    <w:tmpl w:val="47CA633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56274FA"/>
    <w:multiLevelType w:val="hybridMultilevel"/>
    <w:tmpl w:val="C1DE0C22"/>
    <w:lvl w:ilvl="0" w:tplc="B5C4CF98">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3EE1841"/>
    <w:multiLevelType w:val="hybridMultilevel"/>
    <w:tmpl w:val="3F144C22"/>
    <w:lvl w:ilvl="0" w:tplc="649E639E">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C5D214A"/>
    <w:multiLevelType w:val="hybridMultilevel"/>
    <w:tmpl w:val="AEA80D3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E4D6BD9"/>
    <w:multiLevelType w:val="hybridMultilevel"/>
    <w:tmpl w:val="B184AB2C"/>
    <w:lvl w:ilvl="0" w:tplc="570CC854">
      <w:start w:val="1"/>
      <w:numFmt w:val="decimal"/>
      <w:lvlText w:val="%1)"/>
      <w:lvlJc w:val="left"/>
      <w:pPr>
        <w:ind w:left="720" w:hanging="360"/>
      </w:pPr>
      <w:rPr>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3923227"/>
    <w:multiLevelType w:val="hybridMultilevel"/>
    <w:tmpl w:val="3DAC8098"/>
    <w:lvl w:ilvl="0" w:tplc="649E639E">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9FA5D1A"/>
    <w:multiLevelType w:val="hybridMultilevel"/>
    <w:tmpl w:val="C0562748"/>
    <w:lvl w:ilvl="0" w:tplc="649E639E">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A014F3"/>
    <w:multiLevelType w:val="hybridMultilevel"/>
    <w:tmpl w:val="CB24BA1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DE0014C"/>
    <w:multiLevelType w:val="hybridMultilevel"/>
    <w:tmpl w:val="F2289614"/>
    <w:lvl w:ilvl="0" w:tplc="EB62C9D2">
      <w:start w:val="1"/>
      <w:numFmt w:val="decimal"/>
      <w:lvlText w:val="%1)"/>
      <w:lvlJc w:val="left"/>
      <w:pPr>
        <w:tabs>
          <w:tab w:val="num" w:pos="180"/>
        </w:tabs>
        <w:ind w:left="180" w:hanging="360"/>
      </w:pPr>
      <w:rPr>
        <w:rFonts w:hint="default"/>
        <w:b/>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3F3A6071"/>
    <w:multiLevelType w:val="hybridMultilevel"/>
    <w:tmpl w:val="11EC11F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0D735BF"/>
    <w:multiLevelType w:val="hybridMultilevel"/>
    <w:tmpl w:val="596C03C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42A75136"/>
    <w:multiLevelType w:val="hybridMultilevel"/>
    <w:tmpl w:val="FBE2C27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46A90DAC"/>
    <w:multiLevelType w:val="hybridMultilevel"/>
    <w:tmpl w:val="59127F28"/>
    <w:lvl w:ilvl="0" w:tplc="BCD4ABC6">
      <w:start w:val="1"/>
      <w:numFmt w:val="decimal"/>
      <w:lvlText w:val="%1."/>
      <w:lvlJc w:val="left"/>
      <w:pPr>
        <w:tabs>
          <w:tab w:val="num" w:pos="180"/>
        </w:tabs>
        <w:ind w:left="180" w:hanging="360"/>
      </w:pPr>
      <w:rPr>
        <w:rFonts w:hint="default"/>
        <w:sz w:val="14"/>
        <w:szCs w:val="14"/>
      </w:rPr>
    </w:lvl>
    <w:lvl w:ilvl="1" w:tplc="65DC354E">
      <w:start w:val="1"/>
      <w:numFmt w:val="decimal"/>
      <w:lvlText w:val="%2."/>
      <w:lvlJc w:val="left"/>
      <w:pPr>
        <w:tabs>
          <w:tab w:val="num" w:pos="1440"/>
        </w:tabs>
        <w:ind w:left="1440" w:hanging="360"/>
      </w:pPr>
      <w:rPr>
        <w:rFonts w:hint="default"/>
        <w:sz w:val="14"/>
        <w:szCs w:val="14"/>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6278671F"/>
    <w:multiLevelType w:val="hybridMultilevel"/>
    <w:tmpl w:val="778CAF28"/>
    <w:lvl w:ilvl="0" w:tplc="36BACCD4">
      <w:start w:val="1"/>
      <w:numFmt w:val="decimal"/>
      <w:lvlText w:val="%1)"/>
      <w:lvlJc w:val="left"/>
      <w:pPr>
        <w:ind w:left="720" w:hanging="360"/>
      </w:pPr>
      <w:rPr>
        <w:b w:val="0"/>
        <w:sz w:val="16"/>
        <w:szCs w:val="1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77B11491"/>
    <w:multiLevelType w:val="hybridMultilevel"/>
    <w:tmpl w:val="46D4AC8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2"/>
  </w:num>
  <w:num w:numId="4">
    <w:abstractNumId w:val="12"/>
  </w:num>
  <w:num w:numId="5">
    <w:abstractNumId w:val="11"/>
  </w:num>
  <w:num w:numId="6">
    <w:abstractNumId w:val="3"/>
  </w:num>
  <w:num w:numId="7">
    <w:abstractNumId w:val="6"/>
  </w:num>
  <w:num w:numId="8">
    <w:abstractNumId w:val="17"/>
  </w:num>
  <w:num w:numId="9">
    <w:abstractNumId w:val="7"/>
  </w:num>
  <w:num w:numId="10">
    <w:abstractNumId w:val="4"/>
  </w:num>
  <w:num w:numId="11">
    <w:abstractNumId w:val="13"/>
  </w:num>
  <w:num w:numId="12">
    <w:abstractNumId w:val="0"/>
  </w:num>
  <w:num w:numId="13">
    <w:abstractNumId w:val="10"/>
  </w:num>
  <w:num w:numId="14">
    <w:abstractNumId w:val="8"/>
  </w:num>
  <w:num w:numId="15">
    <w:abstractNumId w:val="14"/>
  </w:num>
  <w:num w:numId="16">
    <w:abstractNumId w:val="5"/>
  </w:num>
  <w:num w:numId="17">
    <w:abstractNumId w:val="1"/>
  </w:num>
  <w:num w:numId="18">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12868"/>
    <w:rsid w:val="00014E5E"/>
    <w:rsid w:val="00014F5F"/>
    <w:rsid w:val="000338BA"/>
    <w:rsid w:val="000372C1"/>
    <w:rsid w:val="000430F2"/>
    <w:rsid w:val="0005136F"/>
    <w:rsid w:val="000521CD"/>
    <w:rsid w:val="00054B26"/>
    <w:rsid w:val="0005630C"/>
    <w:rsid w:val="00056565"/>
    <w:rsid w:val="00056A69"/>
    <w:rsid w:val="00060257"/>
    <w:rsid w:val="0006243F"/>
    <w:rsid w:val="00065193"/>
    <w:rsid w:val="000749AE"/>
    <w:rsid w:val="00087EFD"/>
    <w:rsid w:val="00097C08"/>
    <w:rsid w:val="000A0E01"/>
    <w:rsid w:val="000A1B16"/>
    <w:rsid w:val="000A2FF7"/>
    <w:rsid w:val="000A4EC3"/>
    <w:rsid w:val="000A7228"/>
    <w:rsid w:val="000B0502"/>
    <w:rsid w:val="000B051C"/>
    <w:rsid w:val="000B1154"/>
    <w:rsid w:val="000C5E0E"/>
    <w:rsid w:val="000D1280"/>
    <w:rsid w:val="000D12B2"/>
    <w:rsid w:val="000D137B"/>
    <w:rsid w:val="000D5BF9"/>
    <w:rsid w:val="000D67A6"/>
    <w:rsid w:val="000E4CE5"/>
    <w:rsid w:val="000E64C4"/>
    <w:rsid w:val="000E6BA4"/>
    <w:rsid w:val="00103D50"/>
    <w:rsid w:val="001051FA"/>
    <w:rsid w:val="00113C8A"/>
    <w:rsid w:val="00113F09"/>
    <w:rsid w:val="0011416E"/>
    <w:rsid w:val="00125021"/>
    <w:rsid w:val="0013446D"/>
    <w:rsid w:val="00134518"/>
    <w:rsid w:val="00136950"/>
    <w:rsid w:val="00141B6D"/>
    <w:rsid w:val="0014735D"/>
    <w:rsid w:val="00147F96"/>
    <w:rsid w:val="00156561"/>
    <w:rsid w:val="001573D1"/>
    <w:rsid w:val="00160B59"/>
    <w:rsid w:val="0016304D"/>
    <w:rsid w:val="001632DE"/>
    <w:rsid w:val="00163DF3"/>
    <w:rsid w:val="001707C1"/>
    <w:rsid w:val="00175D13"/>
    <w:rsid w:val="00177007"/>
    <w:rsid w:val="001824CC"/>
    <w:rsid w:val="001915D5"/>
    <w:rsid w:val="00191E9F"/>
    <w:rsid w:val="001B5DC9"/>
    <w:rsid w:val="001C5F30"/>
    <w:rsid w:val="001D09EA"/>
    <w:rsid w:val="001D3F82"/>
    <w:rsid w:val="001D65C5"/>
    <w:rsid w:val="001E09C7"/>
    <w:rsid w:val="001E352A"/>
    <w:rsid w:val="001E5A1D"/>
    <w:rsid w:val="001E6181"/>
    <w:rsid w:val="001E7BBA"/>
    <w:rsid w:val="001F1B5C"/>
    <w:rsid w:val="001F36C2"/>
    <w:rsid w:val="001F3DC9"/>
    <w:rsid w:val="001F4965"/>
    <w:rsid w:val="001F534A"/>
    <w:rsid w:val="0020131E"/>
    <w:rsid w:val="00207FDF"/>
    <w:rsid w:val="0021031F"/>
    <w:rsid w:val="00210825"/>
    <w:rsid w:val="002154E9"/>
    <w:rsid w:val="0022029F"/>
    <w:rsid w:val="002215DF"/>
    <w:rsid w:val="00225FA2"/>
    <w:rsid w:val="00227140"/>
    <w:rsid w:val="00231A6E"/>
    <w:rsid w:val="00231F00"/>
    <w:rsid w:val="00242763"/>
    <w:rsid w:val="0025139B"/>
    <w:rsid w:val="00252E04"/>
    <w:rsid w:val="00265214"/>
    <w:rsid w:val="00274935"/>
    <w:rsid w:val="00274C84"/>
    <w:rsid w:val="0027603D"/>
    <w:rsid w:val="002779D5"/>
    <w:rsid w:val="002847EB"/>
    <w:rsid w:val="00286787"/>
    <w:rsid w:val="0029066A"/>
    <w:rsid w:val="0029508F"/>
    <w:rsid w:val="00297D6E"/>
    <w:rsid w:val="002A638F"/>
    <w:rsid w:val="002B1335"/>
    <w:rsid w:val="002B62DF"/>
    <w:rsid w:val="002C06EF"/>
    <w:rsid w:val="002C681B"/>
    <w:rsid w:val="002C7691"/>
    <w:rsid w:val="002D13EF"/>
    <w:rsid w:val="002E2096"/>
    <w:rsid w:val="002E52E5"/>
    <w:rsid w:val="002E59EC"/>
    <w:rsid w:val="002E74BC"/>
    <w:rsid w:val="002F4C52"/>
    <w:rsid w:val="00301D4F"/>
    <w:rsid w:val="00305B26"/>
    <w:rsid w:val="00313672"/>
    <w:rsid w:val="00314E12"/>
    <w:rsid w:val="00315859"/>
    <w:rsid w:val="00322D22"/>
    <w:rsid w:val="00323B5F"/>
    <w:rsid w:val="00326BA5"/>
    <w:rsid w:val="00327AB8"/>
    <w:rsid w:val="00336D81"/>
    <w:rsid w:val="00344F41"/>
    <w:rsid w:val="00351212"/>
    <w:rsid w:val="0035559C"/>
    <w:rsid w:val="0035783A"/>
    <w:rsid w:val="003663C1"/>
    <w:rsid w:val="003674A4"/>
    <w:rsid w:val="00371921"/>
    <w:rsid w:val="003859B6"/>
    <w:rsid w:val="00387610"/>
    <w:rsid w:val="00393AF7"/>
    <w:rsid w:val="003A0F6A"/>
    <w:rsid w:val="003A7C1A"/>
    <w:rsid w:val="003B0062"/>
    <w:rsid w:val="003B1042"/>
    <w:rsid w:val="003C20BE"/>
    <w:rsid w:val="003C2382"/>
    <w:rsid w:val="003C41BD"/>
    <w:rsid w:val="003D0FB0"/>
    <w:rsid w:val="003D22B1"/>
    <w:rsid w:val="003D58A9"/>
    <w:rsid w:val="003D6CA6"/>
    <w:rsid w:val="003E38C8"/>
    <w:rsid w:val="004014C7"/>
    <w:rsid w:val="004030AB"/>
    <w:rsid w:val="0040411F"/>
    <w:rsid w:val="00414605"/>
    <w:rsid w:val="00423A8A"/>
    <w:rsid w:val="0042629A"/>
    <w:rsid w:val="00432A80"/>
    <w:rsid w:val="00453ADB"/>
    <w:rsid w:val="00456D2E"/>
    <w:rsid w:val="004656A6"/>
    <w:rsid w:val="00480F1C"/>
    <w:rsid w:val="0048267A"/>
    <w:rsid w:val="004840D9"/>
    <w:rsid w:val="00485598"/>
    <w:rsid w:val="00485CAF"/>
    <w:rsid w:val="004862A7"/>
    <w:rsid w:val="0048698C"/>
    <w:rsid w:val="00493A7A"/>
    <w:rsid w:val="004A4B29"/>
    <w:rsid w:val="004A4D15"/>
    <w:rsid w:val="004B49CC"/>
    <w:rsid w:val="004B66CB"/>
    <w:rsid w:val="004B69F1"/>
    <w:rsid w:val="004C30D0"/>
    <w:rsid w:val="004C7FCD"/>
    <w:rsid w:val="004D27A5"/>
    <w:rsid w:val="004D28CB"/>
    <w:rsid w:val="004F5D04"/>
    <w:rsid w:val="00507A40"/>
    <w:rsid w:val="00510A63"/>
    <w:rsid w:val="0051394A"/>
    <w:rsid w:val="00513F64"/>
    <w:rsid w:val="00517B1B"/>
    <w:rsid w:val="005224FE"/>
    <w:rsid w:val="005308F0"/>
    <w:rsid w:val="005352B6"/>
    <w:rsid w:val="0054200C"/>
    <w:rsid w:val="00544866"/>
    <w:rsid w:val="00546730"/>
    <w:rsid w:val="00550A2E"/>
    <w:rsid w:val="00554522"/>
    <w:rsid w:val="00557758"/>
    <w:rsid w:val="0056364E"/>
    <w:rsid w:val="005738CC"/>
    <w:rsid w:val="0057601C"/>
    <w:rsid w:val="0058234B"/>
    <w:rsid w:val="00586DD8"/>
    <w:rsid w:val="00587AA2"/>
    <w:rsid w:val="005958BD"/>
    <w:rsid w:val="00596EDE"/>
    <w:rsid w:val="005B0A19"/>
    <w:rsid w:val="005B228C"/>
    <w:rsid w:val="005B39EF"/>
    <w:rsid w:val="005B6BBA"/>
    <w:rsid w:val="005C4CFD"/>
    <w:rsid w:val="005D0A63"/>
    <w:rsid w:val="005E294B"/>
    <w:rsid w:val="005E3A9A"/>
    <w:rsid w:val="005E7A4F"/>
    <w:rsid w:val="005F0D8A"/>
    <w:rsid w:val="005F3F61"/>
    <w:rsid w:val="005F4774"/>
    <w:rsid w:val="005F4EE7"/>
    <w:rsid w:val="005F7035"/>
    <w:rsid w:val="0060415C"/>
    <w:rsid w:val="00606E7E"/>
    <w:rsid w:val="00607AE7"/>
    <w:rsid w:val="00613470"/>
    <w:rsid w:val="00630808"/>
    <w:rsid w:val="00633D8D"/>
    <w:rsid w:val="00640633"/>
    <w:rsid w:val="006441D0"/>
    <w:rsid w:val="0065059D"/>
    <w:rsid w:val="00655530"/>
    <w:rsid w:val="0066472A"/>
    <w:rsid w:val="00665DAB"/>
    <w:rsid w:val="00672D98"/>
    <w:rsid w:val="006753E1"/>
    <w:rsid w:val="00675827"/>
    <w:rsid w:val="00684D07"/>
    <w:rsid w:val="006852A9"/>
    <w:rsid w:val="00691EB1"/>
    <w:rsid w:val="00692F50"/>
    <w:rsid w:val="00693BD9"/>
    <w:rsid w:val="006950E0"/>
    <w:rsid w:val="006A03D2"/>
    <w:rsid w:val="006A1375"/>
    <w:rsid w:val="006A1BCE"/>
    <w:rsid w:val="006A42A6"/>
    <w:rsid w:val="006B704F"/>
    <w:rsid w:val="006C608C"/>
    <w:rsid w:val="006D2C36"/>
    <w:rsid w:val="006D4176"/>
    <w:rsid w:val="006D5054"/>
    <w:rsid w:val="006D5261"/>
    <w:rsid w:val="006D540C"/>
    <w:rsid w:val="006E0F8F"/>
    <w:rsid w:val="006E3213"/>
    <w:rsid w:val="006E4AAC"/>
    <w:rsid w:val="006E6CE8"/>
    <w:rsid w:val="006F0D65"/>
    <w:rsid w:val="006F249B"/>
    <w:rsid w:val="006F720E"/>
    <w:rsid w:val="00702BDF"/>
    <w:rsid w:val="00702C84"/>
    <w:rsid w:val="007112B1"/>
    <w:rsid w:val="007154A8"/>
    <w:rsid w:val="0071655F"/>
    <w:rsid w:val="00721FDC"/>
    <w:rsid w:val="00726BE4"/>
    <w:rsid w:val="00733512"/>
    <w:rsid w:val="00743580"/>
    <w:rsid w:val="007441B9"/>
    <w:rsid w:val="007461ED"/>
    <w:rsid w:val="007501B5"/>
    <w:rsid w:val="007538F5"/>
    <w:rsid w:val="00753E04"/>
    <w:rsid w:val="0077026E"/>
    <w:rsid w:val="00774DCB"/>
    <w:rsid w:val="00786E78"/>
    <w:rsid w:val="00787AD0"/>
    <w:rsid w:val="00797CB7"/>
    <w:rsid w:val="007A00B2"/>
    <w:rsid w:val="007A162C"/>
    <w:rsid w:val="007A3525"/>
    <w:rsid w:val="007A3889"/>
    <w:rsid w:val="007A56E5"/>
    <w:rsid w:val="007A6FAF"/>
    <w:rsid w:val="007A7091"/>
    <w:rsid w:val="007B5C91"/>
    <w:rsid w:val="007B7504"/>
    <w:rsid w:val="007C1C36"/>
    <w:rsid w:val="007C23A4"/>
    <w:rsid w:val="007C6D28"/>
    <w:rsid w:val="007D03CE"/>
    <w:rsid w:val="007E0336"/>
    <w:rsid w:val="007E167A"/>
    <w:rsid w:val="007E241D"/>
    <w:rsid w:val="007E7CA9"/>
    <w:rsid w:val="007F0CE2"/>
    <w:rsid w:val="007F31B8"/>
    <w:rsid w:val="00804AC7"/>
    <w:rsid w:val="0081184B"/>
    <w:rsid w:val="00814986"/>
    <w:rsid w:val="00821DB1"/>
    <w:rsid w:val="00831F1E"/>
    <w:rsid w:val="00831FFA"/>
    <w:rsid w:val="008441C8"/>
    <w:rsid w:val="00846FB1"/>
    <w:rsid w:val="00853A59"/>
    <w:rsid w:val="0085507D"/>
    <w:rsid w:val="00860DF8"/>
    <w:rsid w:val="008673A2"/>
    <w:rsid w:val="00867DAC"/>
    <w:rsid w:val="008713E6"/>
    <w:rsid w:val="00872341"/>
    <w:rsid w:val="0088365C"/>
    <w:rsid w:val="008842D7"/>
    <w:rsid w:val="00884AE9"/>
    <w:rsid w:val="008902F2"/>
    <w:rsid w:val="00893E7F"/>
    <w:rsid w:val="008951F2"/>
    <w:rsid w:val="008B4EE6"/>
    <w:rsid w:val="008D0C14"/>
    <w:rsid w:val="008D0D90"/>
    <w:rsid w:val="008D10A2"/>
    <w:rsid w:val="008D3901"/>
    <w:rsid w:val="008D61B4"/>
    <w:rsid w:val="008E35A0"/>
    <w:rsid w:val="008E62E7"/>
    <w:rsid w:val="008E78E6"/>
    <w:rsid w:val="008F3AF7"/>
    <w:rsid w:val="008F3E35"/>
    <w:rsid w:val="008F61C0"/>
    <w:rsid w:val="009051B2"/>
    <w:rsid w:val="0091053D"/>
    <w:rsid w:val="009109F4"/>
    <w:rsid w:val="00910A6A"/>
    <w:rsid w:val="00916A2D"/>
    <w:rsid w:val="00920C31"/>
    <w:rsid w:val="00921804"/>
    <w:rsid w:val="009255DC"/>
    <w:rsid w:val="0092649D"/>
    <w:rsid w:val="00926581"/>
    <w:rsid w:val="00927EE1"/>
    <w:rsid w:val="009301C8"/>
    <w:rsid w:val="00934418"/>
    <w:rsid w:val="00941FB0"/>
    <w:rsid w:val="009433C3"/>
    <w:rsid w:val="00951026"/>
    <w:rsid w:val="009535BF"/>
    <w:rsid w:val="00955CE3"/>
    <w:rsid w:val="00961C23"/>
    <w:rsid w:val="009644F6"/>
    <w:rsid w:val="00971595"/>
    <w:rsid w:val="00972694"/>
    <w:rsid w:val="00974434"/>
    <w:rsid w:val="00975F35"/>
    <w:rsid w:val="00993908"/>
    <w:rsid w:val="009A1D01"/>
    <w:rsid w:val="009A22E3"/>
    <w:rsid w:val="009A4A86"/>
    <w:rsid w:val="009A6772"/>
    <w:rsid w:val="009B25D5"/>
    <w:rsid w:val="009B6ACC"/>
    <w:rsid w:val="009C0A95"/>
    <w:rsid w:val="009C221B"/>
    <w:rsid w:val="009D39EB"/>
    <w:rsid w:val="009D4A46"/>
    <w:rsid w:val="009D702E"/>
    <w:rsid w:val="009F122F"/>
    <w:rsid w:val="009F7E93"/>
    <w:rsid w:val="00A026C0"/>
    <w:rsid w:val="00A02CBB"/>
    <w:rsid w:val="00A02ED6"/>
    <w:rsid w:val="00A06D11"/>
    <w:rsid w:val="00A16F3A"/>
    <w:rsid w:val="00A17002"/>
    <w:rsid w:val="00A24EC7"/>
    <w:rsid w:val="00A26CD1"/>
    <w:rsid w:val="00A36AD2"/>
    <w:rsid w:val="00A41811"/>
    <w:rsid w:val="00A470D9"/>
    <w:rsid w:val="00A4747B"/>
    <w:rsid w:val="00A5137B"/>
    <w:rsid w:val="00A52052"/>
    <w:rsid w:val="00A642B3"/>
    <w:rsid w:val="00A71B46"/>
    <w:rsid w:val="00A8245A"/>
    <w:rsid w:val="00A82952"/>
    <w:rsid w:val="00A87F23"/>
    <w:rsid w:val="00A92618"/>
    <w:rsid w:val="00A93E9C"/>
    <w:rsid w:val="00A96805"/>
    <w:rsid w:val="00A9703C"/>
    <w:rsid w:val="00AA3D8F"/>
    <w:rsid w:val="00AA5688"/>
    <w:rsid w:val="00AA57FE"/>
    <w:rsid w:val="00AB20FF"/>
    <w:rsid w:val="00AB30B0"/>
    <w:rsid w:val="00AB47FE"/>
    <w:rsid w:val="00AB6244"/>
    <w:rsid w:val="00AC1ECD"/>
    <w:rsid w:val="00AC260C"/>
    <w:rsid w:val="00AC6A48"/>
    <w:rsid w:val="00AD54C5"/>
    <w:rsid w:val="00AF034E"/>
    <w:rsid w:val="00B03F00"/>
    <w:rsid w:val="00B04224"/>
    <w:rsid w:val="00B0597E"/>
    <w:rsid w:val="00B10DFE"/>
    <w:rsid w:val="00B14DA3"/>
    <w:rsid w:val="00B157AD"/>
    <w:rsid w:val="00B158B5"/>
    <w:rsid w:val="00B220AD"/>
    <w:rsid w:val="00B24C44"/>
    <w:rsid w:val="00B27366"/>
    <w:rsid w:val="00B3001D"/>
    <w:rsid w:val="00B32A4E"/>
    <w:rsid w:val="00B34B70"/>
    <w:rsid w:val="00B370CF"/>
    <w:rsid w:val="00B403C8"/>
    <w:rsid w:val="00B42D09"/>
    <w:rsid w:val="00B459C9"/>
    <w:rsid w:val="00B45FE9"/>
    <w:rsid w:val="00B466CF"/>
    <w:rsid w:val="00B467EF"/>
    <w:rsid w:val="00B56949"/>
    <w:rsid w:val="00B816CD"/>
    <w:rsid w:val="00B92CBE"/>
    <w:rsid w:val="00B97FA3"/>
    <w:rsid w:val="00BA1C03"/>
    <w:rsid w:val="00BA5A66"/>
    <w:rsid w:val="00BA698F"/>
    <w:rsid w:val="00BB26A0"/>
    <w:rsid w:val="00BB6D2C"/>
    <w:rsid w:val="00BC0528"/>
    <w:rsid w:val="00BC0687"/>
    <w:rsid w:val="00BD0A93"/>
    <w:rsid w:val="00BD2897"/>
    <w:rsid w:val="00BE776F"/>
    <w:rsid w:val="00BF2536"/>
    <w:rsid w:val="00BF5D52"/>
    <w:rsid w:val="00C04299"/>
    <w:rsid w:val="00C05420"/>
    <w:rsid w:val="00C223F6"/>
    <w:rsid w:val="00C2714C"/>
    <w:rsid w:val="00C30B71"/>
    <w:rsid w:val="00C322CA"/>
    <w:rsid w:val="00C37F48"/>
    <w:rsid w:val="00C407E7"/>
    <w:rsid w:val="00C414B8"/>
    <w:rsid w:val="00C51E84"/>
    <w:rsid w:val="00C5361F"/>
    <w:rsid w:val="00C57DB9"/>
    <w:rsid w:val="00C63CBF"/>
    <w:rsid w:val="00C67187"/>
    <w:rsid w:val="00C74F09"/>
    <w:rsid w:val="00C91176"/>
    <w:rsid w:val="00C9299D"/>
    <w:rsid w:val="00C93029"/>
    <w:rsid w:val="00C9476D"/>
    <w:rsid w:val="00CA7D13"/>
    <w:rsid w:val="00CB195D"/>
    <w:rsid w:val="00CB6B12"/>
    <w:rsid w:val="00CC1625"/>
    <w:rsid w:val="00CC2171"/>
    <w:rsid w:val="00CC3E9B"/>
    <w:rsid w:val="00CC59B8"/>
    <w:rsid w:val="00CD442E"/>
    <w:rsid w:val="00CE336E"/>
    <w:rsid w:val="00CF59B5"/>
    <w:rsid w:val="00CF715E"/>
    <w:rsid w:val="00D01CCF"/>
    <w:rsid w:val="00D1135C"/>
    <w:rsid w:val="00D11954"/>
    <w:rsid w:val="00D11F23"/>
    <w:rsid w:val="00D12DB2"/>
    <w:rsid w:val="00D23440"/>
    <w:rsid w:val="00D3103D"/>
    <w:rsid w:val="00D353F2"/>
    <w:rsid w:val="00D44F5A"/>
    <w:rsid w:val="00D461CC"/>
    <w:rsid w:val="00D57368"/>
    <w:rsid w:val="00D61056"/>
    <w:rsid w:val="00D64766"/>
    <w:rsid w:val="00D74539"/>
    <w:rsid w:val="00D8363C"/>
    <w:rsid w:val="00D930DD"/>
    <w:rsid w:val="00D9441F"/>
    <w:rsid w:val="00D959FD"/>
    <w:rsid w:val="00DA5B1F"/>
    <w:rsid w:val="00DA71C2"/>
    <w:rsid w:val="00DB251F"/>
    <w:rsid w:val="00DB3480"/>
    <w:rsid w:val="00DB4093"/>
    <w:rsid w:val="00DC15FC"/>
    <w:rsid w:val="00DC33CA"/>
    <w:rsid w:val="00DD415D"/>
    <w:rsid w:val="00DD4C27"/>
    <w:rsid w:val="00DF0008"/>
    <w:rsid w:val="00DF4A55"/>
    <w:rsid w:val="00DF55E4"/>
    <w:rsid w:val="00DF62D8"/>
    <w:rsid w:val="00E06DE4"/>
    <w:rsid w:val="00E13308"/>
    <w:rsid w:val="00E17C16"/>
    <w:rsid w:val="00E228BD"/>
    <w:rsid w:val="00E237E9"/>
    <w:rsid w:val="00E30340"/>
    <w:rsid w:val="00E43A52"/>
    <w:rsid w:val="00E44FE5"/>
    <w:rsid w:val="00E505A4"/>
    <w:rsid w:val="00E50A7D"/>
    <w:rsid w:val="00E532A8"/>
    <w:rsid w:val="00E60882"/>
    <w:rsid w:val="00E61304"/>
    <w:rsid w:val="00E70315"/>
    <w:rsid w:val="00E72164"/>
    <w:rsid w:val="00E76B61"/>
    <w:rsid w:val="00E804D1"/>
    <w:rsid w:val="00E80892"/>
    <w:rsid w:val="00E832F6"/>
    <w:rsid w:val="00E83D52"/>
    <w:rsid w:val="00E856A6"/>
    <w:rsid w:val="00E863FB"/>
    <w:rsid w:val="00E92508"/>
    <w:rsid w:val="00EA5DD4"/>
    <w:rsid w:val="00EB42AD"/>
    <w:rsid w:val="00EC041F"/>
    <w:rsid w:val="00EC14CA"/>
    <w:rsid w:val="00EC24AC"/>
    <w:rsid w:val="00EC365C"/>
    <w:rsid w:val="00ED799D"/>
    <w:rsid w:val="00ED7C2E"/>
    <w:rsid w:val="00EE0910"/>
    <w:rsid w:val="00EE41BA"/>
    <w:rsid w:val="00EE6309"/>
    <w:rsid w:val="00EE721D"/>
    <w:rsid w:val="00EE7312"/>
    <w:rsid w:val="00F0645C"/>
    <w:rsid w:val="00F07F2A"/>
    <w:rsid w:val="00F17EA6"/>
    <w:rsid w:val="00F2075E"/>
    <w:rsid w:val="00F20A60"/>
    <w:rsid w:val="00F448D2"/>
    <w:rsid w:val="00F53E6A"/>
    <w:rsid w:val="00F657E1"/>
    <w:rsid w:val="00F7011B"/>
    <w:rsid w:val="00F772CB"/>
    <w:rsid w:val="00F86ADA"/>
    <w:rsid w:val="00F963D7"/>
    <w:rsid w:val="00FA0AFC"/>
    <w:rsid w:val="00FA4172"/>
    <w:rsid w:val="00FA59DF"/>
    <w:rsid w:val="00FB35B4"/>
    <w:rsid w:val="00FB4472"/>
    <w:rsid w:val="00FB7EC8"/>
    <w:rsid w:val="00FC6F88"/>
    <w:rsid w:val="00FD1B20"/>
    <w:rsid w:val="00FD389B"/>
    <w:rsid w:val="00FD5747"/>
    <w:rsid w:val="00FD65F8"/>
    <w:rsid w:val="00FE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locked/>
    <w:rsid w:val="00AC6A48"/>
    <w:rPr>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29107">
      <w:bodyDiv w:val="1"/>
      <w:marLeft w:val="0"/>
      <w:marRight w:val="0"/>
      <w:marTop w:val="0"/>
      <w:marBottom w:val="0"/>
      <w:divBdr>
        <w:top w:val="none" w:sz="0" w:space="0" w:color="auto"/>
        <w:left w:val="none" w:sz="0" w:space="0" w:color="auto"/>
        <w:bottom w:val="none" w:sz="0" w:space="0" w:color="auto"/>
        <w:right w:val="none" w:sz="0" w:space="0" w:color="auto"/>
      </w:divBdr>
    </w:div>
    <w:div w:id="150103022">
      <w:bodyDiv w:val="1"/>
      <w:marLeft w:val="0"/>
      <w:marRight w:val="0"/>
      <w:marTop w:val="0"/>
      <w:marBottom w:val="0"/>
      <w:divBdr>
        <w:top w:val="none" w:sz="0" w:space="0" w:color="auto"/>
        <w:left w:val="none" w:sz="0" w:space="0" w:color="auto"/>
        <w:bottom w:val="none" w:sz="0" w:space="0" w:color="auto"/>
        <w:right w:val="none" w:sz="0" w:space="0" w:color="auto"/>
      </w:divBdr>
    </w:div>
    <w:div w:id="219174310">
      <w:bodyDiv w:val="1"/>
      <w:marLeft w:val="0"/>
      <w:marRight w:val="0"/>
      <w:marTop w:val="0"/>
      <w:marBottom w:val="0"/>
      <w:divBdr>
        <w:top w:val="none" w:sz="0" w:space="0" w:color="auto"/>
        <w:left w:val="none" w:sz="0" w:space="0" w:color="auto"/>
        <w:bottom w:val="none" w:sz="0" w:space="0" w:color="auto"/>
        <w:right w:val="none" w:sz="0" w:space="0" w:color="auto"/>
      </w:divBdr>
    </w:div>
    <w:div w:id="366613065">
      <w:bodyDiv w:val="1"/>
      <w:marLeft w:val="0"/>
      <w:marRight w:val="0"/>
      <w:marTop w:val="0"/>
      <w:marBottom w:val="0"/>
      <w:divBdr>
        <w:top w:val="none" w:sz="0" w:space="0" w:color="auto"/>
        <w:left w:val="none" w:sz="0" w:space="0" w:color="auto"/>
        <w:bottom w:val="none" w:sz="0" w:space="0" w:color="auto"/>
        <w:right w:val="none" w:sz="0" w:space="0" w:color="auto"/>
      </w:divBdr>
    </w:div>
    <w:div w:id="452408586">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42056708">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45702210">
      <w:bodyDiv w:val="1"/>
      <w:marLeft w:val="0"/>
      <w:marRight w:val="0"/>
      <w:marTop w:val="0"/>
      <w:marBottom w:val="0"/>
      <w:divBdr>
        <w:top w:val="none" w:sz="0" w:space="0" w:color="auto"/>
        <w:left w:val="none" w:sz="0" w:space="0" w:color="auto"/>
        <w:bottom w:val="none" w:sz="0" w:space="0" w:color="auto"/>
        <w:right w:val="none" w:sz="0" w:space="0" w:color="auto"/>
      </w:divBdr>
    </w:div>
    <w:div w:id="1511143500">
      <w:bodyDiv w:val="1"/>
      <w:marLeft w:val="0"/>
      <w:marRight w:val="0"/>
      <w:marTop w:val="0"/>
      <w:marBottom w:val="0"/>
      <w:divBdr>
        <w:top w:val="none" w:sz="0" w:space="0" w:color="auto"/>
        <w:left w:val="none" w:sz="0" w:space="0" w:color="auto"/>
        <w:bottom w:val="none" w:sz="0" w:space="0" w:color="auto"/>
        <w:right w:val="none" w:sz="0" w:space="0" w:color="auto"/>
      </w:divBdr>
    </w:div>
    <w:div w:id="1734040917">
      <w:bodyDiv w:val="1"/>
      <w:marLeft w:val="0"/>
      <w:marRight w:val="0"/>
      <w:marTop w:val="0"/>
      <w:marBottom w:val="0"/>
      <w:divBdr>
        <w:top w:val="none" w:sz="0" w:space="0" w:color="auto"/>
        <w:left w:val="none" w:sz="0" w:space="0" w:color="auto"/>
        <w:bottom w:val="none" w:sz="0" w:space="0" w:color="auto"/>
        <w:right w:val="none" w:sz="0" w:space="0" w:color="auto"/>
      </w:divBdr>
    </w:div>
    <w:div w:id="1741948904">
      <w:bodyDiv w:val="1"/>
      <w:marLeft w:val="0"/>
      <w:marRight w:val="0"/>
      <w:marTop w:val="0"/>
      <w:marBottom w:val="0"/>
      <w:divBdr>
        <w:top w:val="none" w:sz="0" w:space="0" w:color="auto"/>
        <w:left w:val="none" w:sz="0" w:space="0" w:color="auto"/>
        <w:bottom w:val="none" w:sz="0" w:space="0" w:color="auto"/>
        <w:right w:val="none" w:sz="0" w:space="0" w:color="auto"/>
      </w:divBdr>
    </w:div>
    <w:div w:id="1811359017">
      <w:bodyDiv w:val="1"/>
      <w:marLeft w:val="0"/>
      <w:marRight w:val="0"/>
      <w:marTop w:val="0"/>
      <w:marBottom w:val="0"/>
      <w:divBdr>
        <w:top w:val="none" w:sz="0" w:space="0" w:color="auto"/>
        <w:left w:val="none" w:sz="0" w:space="0" w:color="auto"/>
        <w:bottom w:val="none" w:sz="0" w:space="0" w:color="auto"/>
        <w:right w:val="none" w:sz="0" w:space="0" w:color="auto"/>
      </w:divBdr>
    </w:div>
    <w:div w:id="1865710385">
      <w:bodyDiv w:val="1"/>
      <w:marLeft w:val="0"/>
      <w:marRight w:val="0"/>
      <w:marTop w:val="0"/>
      <w:marBottom w:val="0"/>
      <w:divBdr>
        <w:top w:val="none" w:sz="0" w:space="0" w:color="auto"/>
        <w:left w:val="none" w:sz="0" w:space="0" w:color="auto"/>
        <w:bottom w:val="none" w:sz="0" w:space="0" w:color="auto"/>
        <w:right w:val="none" w:sz="0" w:space="0" w:color="auto"/>
      </w:divBdr>
    </w:div>
    <w:div w:id="1908033033">
      <w:bodyDiv w:val="1"/>
      <w:marLeft w:val="0"/>
      <w:marRight w:val="0"/>
      <w:marTop w:val="0"/>
      <w:marBottom w:val="0"/>
      <w:divBdr>
        <w:top w:val="none" w:sz="0" w:space="0" w:color="auto"/>
        <w:left w:val="none" w:sz="0" w:space="0" w:color="auto"/>
        <w:bottom w:val="none" w:sz="0" w:space="0" w:color="auto"/>
        <w:right w:val="none" w:sz="0" w:space="0" w:color="auto"/>
      </w:divBdr>
    </w:div>
    <w:div w:id="1929731033">
      <w:bodyDiv w:val="1"/>
      <w:marLeft w:val="0"/>
      <w:marRight w:val="0"/>
      <w:marTop w:val="0"/>
      <w:marBottom w:val="0"/>
      <w:divBdr>
        <w:top w:val="none" w:sz="0" w:space="0" w:color="auto"/>
        <w:left w:val="none" w:sz="0" w:space="0" w:color="auto"/>
        <w:bottom w:val="none" w:sz="0" w:space="0" w:color="auto"/>
        <w:right w:val="none" w:sz="0" w:space="0" w:color="auto"/>
      </w:divBdr>
    </w:div>
    <w:div w:id="202736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0DCBF-5DA0-4DB5-912C-0FFCE3E2B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plantilla_comunicaciones.dotx</Template>
  <TotalTime>340</TotalTime>
  <Pages>10</Pages>
  <Words>2137</Words>
  <Characters>11756</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Yenni Cristina Jojoa Gomez</cp:lastModifiedBy>
  <cp:revision>27</cp:revision>
  <cp:lastPrinted>2015-10-15T15:26:00Z</cp:lastPrinted>
  <dcterms:created xsi:type="dcterms:W3CDTF">2015-11-13T16:06:00Z</dcterms:created>
  <dcterms:modified xsi:type="dcterms:W3CDTF">2015-12-09T16:44:00Z</dcterms:modified>
</cp:coreProperties>
</file>