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83"/>
        <w:gridCol w:w="992"/>
        <w:gridCol w:w="851"/>
        <w:gridCol w:w="850"/>
        <w:gridCol w:w="1134"/>
        <w:gridCol w:w="993"/>
        <w:gridCol w:w="1847"/>
      </w:tblGrid>
      <w:tr w:rsidR="00DC33CA" w:rsidRPr="0071655F" w:rsidTr="001F36C2">
        <w:trPr>
          <w:trHeight w:val="340"/>
        </w:trPr>
        <w:tc>
          <w:tcPr>
            <w:tcW w:w="9752" w:type="dxa"/>
            <w:gridSpan w:val="8"/>
            <w:shd w:val="clear" w:color="auto" w:fill="auto"/>
            <w:vAlign w:val="center"/>
          </w:tcPr>
          <w:p w:rsidR="00DC33CA" w:rsidRPr="0071655F" w:rsidRDefault="00717950" w:rsidP="00717950">
            <w:pPr>
              <w:jc w:val="center"/>
              <w:rPr>
                <w:rFonts w:ascii="Arial Narrow" w:hAnsi="Arial Narrow" w:cs="Tahoma"/>
                <w:b/>
                <w:sz w:val="22"/>
                <w:szCs w:val="22"/>
              </w:rPr>
            </w:pPr>
            <w:r w:rsidRPr="0071655F">
              <w:rPr>
                <w:rFonts w:ascii="Arial Narrow" w:hAnsi="Arial Narrow" w:cs="Tahoma"/>
                <w:b/>
                <w:sz w:val="22"/>
                <w:szCs w:val="22"/>
              </w:rPr>
              <w:t>ACTA</w:t>
            </w:r>
            <w:r>
              <w:rPr>
                <w:rFonts w:ascii="Arial Narrow" w:hAnsi="Arial Narrow" w:cs="Tahoma"/>
                <w:b/>
                <w:sz w:val="22"/>
                <w:szCs w:val="22"/>
              </w:rPr>
              <w:t xml:space="preserve"> DE MESA PÚBLICA CENTRO ZONAL SUR ORIENTAL</w:t>
            </w:r>
          </w:p>
        </w:tc>
      </w:tr>
      <w:tr w:rsidR="00DC33CA" w:rsidRPr="005B0A19" w:rsidTr="007C6D28">
        <w:trPr>
          <w:trHeight w:val="340"/>
        </w:trPr>
        <w:tc>
          <w:tcPr>
            <w:tcW w:w="4928" w:type="dxa"/>
            <w:gridSpan w:val="4"/>
            <w:shd w:val="clear" w:color="auto" w:fill="auto"/>
            <w:vAlign w:val="center"/>
          </w:tcPr>
          <w:p w:rsidR="00DC33CA" w:rsidRPr="004030AB" w:rsidRDefault="00DC33CA" w:rsidP="007C6D28">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717950">
              <w:rPr>
                <w:rFonts w:ascii="Arial Narrow" w:hAnsi="Arial Narrow" w:cs="Arial"/>
                <w:b/>
                <w:sz w:val="22"/>
                <w:szCs w:val="22"/>
                <w:lang w:val="es-ES" w:eastAsia="en-US"/>
              </w:rPr>
              <w:t xml:space="preserve">9:00 a.m </w:t>
            </w:r>
          </w:p>
        </w:tc>
        <w:tc>
          <w:tcPr>
            <w:tcW w:w="4824" w:type="dxa"/>
            <w:gridSpan w:val="4"/>
            <w:vAlign w:val="center"/>
          </w:tcPr>
          <w:p w:rsidR="00DC33CA" w:rsidRPr="0051394A" w:rsidRDefault="00DC33CA" w:rsidP="007C6D28">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717950">
              <w:rPr>
                <w:rFonts w:ascii="Arial Narrow" w:hAnsi="Arial Narrow" w:cs="Arial"/>
                <w:b/>
                <w:sz w:val="22"/>
                <w:szCs w:val="22"/>
                <w:lang w:val="es-ES" w:eastAsia="en-US"/>
              </w:rPr>
              <w:t>16 de octubre de 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6950" w:type="dxa"/>
            <w:gridSpan w:val="7"/>
            <w:vAlign w:val="center"/>
          </w:tcPr>
          <w:p w:rsidR="000D12B2" w:rsidRPr="0051394A" w:rsidRDefault="00717950" w:rsidP="00DC33CA">
            <w:pPr>
              <w:rPr>
                <w:rFonts w:ascii="Arial Narrow" w:hAnsi="Arial Narrow" w:cs="Arial"/>
                <w:b/>
                <w:sz w:val="22"/>
                <w:szCs w:val="22"/>
                <w:lang w:val="es-ES" w:eastAsia="en-US"/>
              </w:rPr>
            </w:pPr>
            <w:r>
              <w:rPr>
                <w:rFonts w:ascii="Arial Narrow" w:hAnsi="Arial Narrow" w:cs="Arial"/>
                <w:b/>
                <w:sz w:val="22"/>
                <w:szCs w:val="22"/>
                <w:lang w:val="es-ES" w:eastAsia="en-US"/>
              </w:rPr>
              <w:t>Centro Cultural El Ávila, Barrio La Milagrosa.</w:t>
            </w:r>
            <w:r w:rsidR="00371E6E">
              <w:rPr>
                <w:rFonts w:ascii="Arial" w:hAnsi="Arial" w:cs="Arial"/>
                <w:lang w:val="es-MX"/>
              </w:rPr>
              <w:t xml:space="preserve"> 29 A No. 38F – 59</w:t>
            </w:r>
            <w:r>
              <w:rPr>
                <w:rFonts w:ascii="Arial Narrow" w:hAnsi="Arial Narrow" w:cs="Arial"/>
                <w:b/>
                <w:sz w:val="22"/>
                <w:szCs w:val="22"/>
                <w:lang w:val="es-ES" w:eastAsia="en-US"/>
              </w:rPr>
              <w:t xml:space="preserve"> Medellín. </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7"/>
            <w:vAlign w:val="center"/>
          </w:tcPr>
          <w:p w:rsidR="000D12B2" w:rsidRPr="0051394A" w:rsidRDefault="00717950" w:rsidP="00DC33CA">
            <w:pPr>
              <w:rPr>
                <w:rFonts w:ascii="Arial Narrow" w:hAnsi="Arial Narrow" w:cs="Arial"/>
                <w:b/>
                <w:sz w:val="22"/>
                <w:szCs w:val="22"/>
                <w:lang w:val="es-ES" w:eastAsia="en-US"/>
              </w:rPr>
            </w:pPr>
            <w:r>
              <w:rPr>
                <w:rFonts w:ascii="Arial Narrow" w:hAnsi="Arial Narrow" w:cs="Tahoma"/>
                <w:b/>
                <w:sz w:val="22"/>
                <w:szCs w:val="22"/>
              </w:rPr>
              <w:t>CENTRO ZONAL SUR ORIENTAL</w:t>
            </w:r>
          </w:p>
        </w:tc>
      </w:tr>
      <w:tr w:rsidR="000D12B2" w:rsidRPr="005B0A19" w:rsidTr="006776A5">
        <w:trPr>
          <w:trHeight w:val="449"/>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7"/>
            <w:vAlign w:val="center"/>
          </w:tcPr>
          <w:p w:rsidR="000D12B2" w:rsidRPr="0051394A" w:rsidRDefault="00717950" w:rsidP="00DC33CA">
            <w:pPr>
              <w:rPr>
                <w:rFonts w:ascii="Arial Narrow" w:hAnsi="Arial Narrow" w:cs="Arial"/>
                <w:b/>
                <w:sz w:val="22"/>
                <w:szCs w:val="22"/>
                <w:lang w:val="es-ES" w:eastAsia="en-US"/>
              </w:rPr>
            </w:pPr>
            <w:r>
              <w:rPr>
                <w:rFonts w:ascii="Arial Narrow" w:hAnsi="Arial Narrow" w:cs="Arial"/>
                <w:b/>
                <w:sz w:val="22"/>
                <w:szCs w:val="22"/>
                <w:lang w:val="es-ES" w:eastAsia="en-US"/>
              </w:rPr>
              <w:t>RENDICIÓN DE CUENTAS. SNBF</w:t>
            </w:r>
          </w:p>
        </w:tc>
      </w:tr>
      <w:tr w:rsidR="0040411F" w:rsidRPr="005B0A19" w:rsidTr="00717950">
        <w:trPr>
          <w:trHeight w:val="795"/>
        </w:trPr>
        <w:tc>
          <w:tcPr>
            <w:tcW w:w="2802" w:type="dxa"/>
            <w:vAlign w:val="center"/>
          </w:tcPr>
          <w:p w:rsidR="0040411F" w:rsidRPr="006776A5" w:rsidRDefault="00DC33CA" w:rsidP="00DC33CA">
            <w:pPr>
              <w:rPr>
                <w:rFonts w:ascii="Arial Narrow" w:hAnsi="Arial Narrow" w:cs="Arial"/>
                <w:b/>
                <w:sz w:val="22"/>
                <w:szCs w:val="22"/>
                <w:lang w:val="es-ES" w:eastAsia="en-US"/>
              </w:rPr>
            </w:pPr>
            <w:r w:rsidRPr="006776A5">
              <w:rPr>
                <w:rFonts w:ascii="Arial Narrow" w:hAnsi="Arial Narrow" w:cs="Arial"/>
                <w:b/>
                <w:sz w:val="22"/>
                <w:szCs w:val="22"/>
                <w:lang w:val="es-ES" w:eastAsia="en-US"/>
              </w:rPr>
              <w:t>Objetivo:</w:t>
            </w:r>
          </w:p>
        </w:tc>
        <w:tc>
          <w:tcPr>
            <w:tcW w:w="6950" w:type="dxa"/>
            <w:gridSpan w:val="7"/>
            <w:vAlign w:val="center"/>
          </w:tcPr>
          <w:p w:rsidR="00371E6E" w:rsidRPr="006776A5" w:rsidRDefault="00371E6E" w:rsidP="00371E6E">
            <w:pPr>
              <w:jc w:val="both"/>
              <w:rPr>
                <w:rFonts w:ascii="Arial" w:hAnsi="Arial" w:cs="Arial"/>
                <w:sz w:val="22"/>
                <w:szCs w:val="22"/>
                <w:lang w:val="es-MX"/>
              </w:rPr>
            </w:pPr>
            <w:r w:rsidRPr="006776A5">
              <w:rPr>
                <w:rFonts w:ascii="Arial" w:hAnsi="Arial" w:cs="Arial"/>
                <w:sz w:val="22"/>
                <w:szCs w:val="22"/>
                <w:lang w:val="es-MX"/>
              </w:rPr>
              <w:t xml:space="preserve">Realizar </w:t>
            </w:r>
            <w:r w:rsidR="006776A5" w:rsidRPr="006776A5">
              <w:rPr>
                <w:rFonts w:ascii="Arial" w:hAnsi="Arial" w:cs="Arial"/>
                <w:sz w:val="22"/>
                <w:szCs w:val="22"/>
                <w:lang w:val="es-MX"/>
              </w:rPr>
              <w:t>la Mesa pública</w:t>
            </w:r>
            <w:r w:rsidRPr="006776A5">
              <w:rPr>
                <w:rFonts w:ascii="Arial" w:hAnsi="Arial" w:cs="Arial"/>
                <w:sz w:val="22"/>
                <w:szCs w:val="22"/>
                <w:lang w:val="es-MX"/>
              </w:rPr>
              <w:t xml:space="preserve"> del Centro Zonal</w:t>
            </w:r>
            <w:r w:rsidR="006776A5" w:rsidRPr="006776A5">
              <w:rPr>
                <w:rFonts w:ascii="Arial" w:hAnsi="Arial" w:cs="Arial"/>
                <w:sz w:val="22"/>
                <w:szCs w:val="22"/>
                <w:lang w:val="es-MX"/>
              </w:rPr>
              <w:t xml:space="preserve"> Sur Oriental </w:t>
            </w:r>
            <w:r w:rsidRPr="006776A5">
              <w:rPr>
                <w:rFonts w:ascii="Arial" w:hAnsi="Arial" w:cs="Arial"/>
                <w:sz w:val="22"/>
                <w:szCs w:val="22"/>
                <w:lang w:val="es-MX"/>
              </w:rPr>
              <w:t xml:space="preserve"> </w:t>
            </w:r>
            <w:r w:rsidR="006776A5" w:rsidRPr="006776A5">
              <w:rPr>
                <w:rFonts w:ascii="Arial" w:hAnsi="Arial" w:cs="Arial"/>
                <w:sz w:val="22"/>
                <w:szCs w:val="22"/>
                <w:lang w:val="es-MX"/>
              </w:rPr>
              <w:t>mediante el</w:t>
            </w:r>
            <w:r w:rsidR="006776A5" w:rsidRPr="006776A5">
              <w:rPr>
                <w:rFonts w:ascii="Arial" w:hAnsi="Arial" w:cs="Arial"/>
                <w:sz w:val="22"/>
                <w:szCs w:val="22"/>
              </w:rPr>
              <w:t xml:space="preserve"> diá</w:t>
            </w:r>
            <w:r w:rsidRPr="006776A5">
              <w:rPr>
                <w:rFonts w:ascii="Arial" w:hAnsi="Arial" w:cs="Arial"/>
                <w:sz w:val="22"/>
                <w:szCs w:val="22"/>
              </w:rPr>
              <w:t>logo institucional y comunitario para mejorar servicios en beneficio de lo social y lo público</w:t>
            </w:r>
            <w:r w:rsidR="006776A5" w:rsidRPr="006776A5">
              <w:rPr>
                <w:rFonts w:ascii="Arial" w:hAnsi="Arial" w:cs="Arial"/>
                <w:sz w:val="22"/>
                <w:szCs w:val="22"/>
              </w:rPr>
              <w:t xml:space="preserve">. </w:t>
            </w:r>
            <w:r w:rsidRPr="006776A5">
              <w:rPr>
                <w:rFonts w:ascii="Arial" w:hAnsi="Arial" w:cs="Arial"/>
                <w:sz w:val="22"/>
                <w:szCs w:val="22"/>
                <w:lang w:val="es-MX"/>
              </w:rPr>
              <w:t xml:space="preserve">La comuna 9 de la ciudad de Medellín </w:t>
            </w:r>
            <w:r w:rsidR="008226F4">
              <w:rPr>
                <w:rFonts w:ascii="Arial" w:hAnsi="Arial" w:cs="Arial"/>
                <w:sz w:val="22"/>
                <w:szCs w:val="22"/>
                <w:lang w:val="es-MX"/>
              </w:rPr>
              <w:t xml:space="preserve">fue seleccionada para realizar esta </w:t>
            </w:r>
            <w:r w:rsidRPr="006776A5">
              <w:rPr>
                <w:rFonts w:ascii="Arial" w:hAnsi="Arial" w:cs="Arial"/>
                <w:sz w:val="22"/>
                <w:szCs w:val="22"/>
                <w:lang w:val="es-MX"/>
              </w:rPr>
              <w:t>mesa pública co</w:t>
            </w:r>
            <w:r w:rsidR="008226F4">
              <w:rPr>
                <w:rFonts w:ascii="Arial" w:hAnsi="Arial" w:cs="Arial"/>
                <w:sz w:val="22"/>
                <w:szCs w:val="22"/>
                <w:lang w:val="es-MX"/>
              </w:rPr>
              <w:t>n los temas de primera Infancia,</w:t>
            </w:r>
            <w:r w:rsidRPr="006776A5">
              <w:rPr>
                <w:rFonts w:ascii="Arial" w:hAnsi="Arial" w:cs="Arial"/>
                <w:sz w:val="22"/>
                <w:szCs w:val="22"/>
                <w:lang w:val="es-MX"/>
              </w:rPr>
              <w:t xml:space="preserve"> niñez y adolescencia  que se desarrollan en las comunas que hacen parte de la zona de influencia del centro zonal suroriental. </w:t>
            </w:r>
          </w:p>
          <w:p w:rsidR="0040411F" w:rsidRPr="006776A5" w:rsidRDefault="0040411F" w:rsidP="00371E6E">
            <w:pPr>
              <w:jc w:val="both"/>
              <w:rPr>
                <w:rFonts w:ascii="Arial Narrow" w:hAnsi="Arial Narrow" w:cs="Arial"/>
                <w:b/>
                <w:sz w:val="22"/>
                <w:szCs w:val="22"/>
                <w:lang w:val="es-ES" w:eastAsia="en-US"/>
              </w:rPr>
            </w:pPr>
          </w:p>
        </w:tc>
      </w:tr>
      <w:tr w:rsidR="00672D98" w:rsidRPr="005B0A19" w:rsidTr="001F36C2">
        <w:trPr>
          <w:trHeight w:val="363"/>
        </w:trPr>
        <w:tc>
          <w:tcPr>
            <w:tcW w:w="9752" w:type="dxa"/>
            <w:gridSpan w:val="8"/>
          </w:tcPr>
          <w:p w:rsidR="00A24EC7" w:rsidRPr="006776A5" w:rsidRDefault="00A24EC7" w:rsidP="00F657E1">
            <w:pPr>
              <w:spacing w:after="200"/>
              <w:jc w:val="both"/>
              <w:rPr>
                <w:rFonts w:ascii="Arial Narrow" w:hAnsi="Arial Narrow" w:cs="Arial"/>
                <w:b/>
                <w:sz w:val="22"/>
                <w:szCs w:val="22"/>
                <w:lang w:val="es-ES" w:eastAsia="en-US"/>
              </w:rPr>
            </w:pPr>
          </w:p>
          <w:p w:rsidR="00672D98" w:rsidRPr="006776A5" w:rsidRDefault="00DC33CA" w:rsidP="00F657E1">
            <w:pPr>
              <w:spacing w:after="200"/>
              <w:jc w:val="both"/>
              <w:rPr>
                <w:rFonts w:ascii="Arial" w:hAnsi="Arial" w:cs="Arial"/>
                <w:sz w:val="22"/>
                <w:szCs w:val="22"/>
              </w:rPr>
            </w:pPr>
            <w:r w:rsidRPr="006776A5">
              <w:rPr>
                <w:rFonts w:ascii="Arial Narrow" w:hAnsi="Arial Narrow" w:cs="Arial"/>
                <w:b/>
                <w:sz w:val="22"/>
                <w:szCs w:val="22"/>
                <w:lang w:val="es-ES" w:eastAsia="en-US"/>
              </w:rPr>
              <w:t>Agenda</w:t>
            </w:r>
            <w:r w:rsidRPr="006776A5">
              <w:rPr>
                <w:rFonts w:ascii="Arial Narrow" w:hAnsi="Arial Narrow" w:cs="Arial"/>
                <w:sz w:val="22"/>
                <w:szCs w:val="22"/>
                <w:lang w:val="es-ES" w:eastAsia="en-US"/>
              </w:rPr>
              <w:t xml:space="preserve">: </w:t>
            </w:r>
            <w:r w:rsidR="006776A5" w:rsidRPr="006776A5">
              <w:rPr>
                <w:rFonts w:ascii="Arial" w:hAnsi="Arial" w:cs="Arial"/>
                <w:sz w:val="22"/>
                <w:szCs w:val="22"/>
              </w:rPr>
              <w:t>Saludo de Bienvenida</w:t>
            </w:r>
          </w:p>
          <w:p w:rsidR="006776A5" w:rsidRPr="006776A5" w:rsidRDefault="006776A5" w:rsidP="00F657E1">
            <w:pPr>
              <w:spacing w:after="200"/>
              <w:jc w:val="both"/>
              <w:rPr>
                <w:rFonts w:ascii="Arial" w:hAnsi="Arial" w:cs="Arial"/>
                <w:sz w:val="22"/>
                <w:szCs w:val="22"/>
              </w:rPr>
            </w:pPr>
            <w:r w:rsidRPr="006776A5">
              <w:rPr>
                <w:rFonts w:ascii="Arial" w:hAnsi="Arial" w:cs="Arial"/>
                <w:sz w:val="22"/>
                <w:szCs w:val="22"/>
              </w:rPr>
              <w:t>Himnos Nacional y Antioqueño.</w:t>
            </w:r>
          </w:p>
          <w:p w:rsidR="006776A5" w:rsidRPr="006776A5" w:rsidRDefault="006776A5" w:rsidP="00F657E1">
            <w:pPr>
              <w:spacing w:after="200"/>
              <w:jc w:val="both"/>
              <w:rPr>
                <w:rFonts w:ascii="Arial" w:hAnsi="Arial" w:cs="Arial"/>
                <w:sz w:val="22"/>
                <w:szCs w:val="22"/>
              </w:rPr>
            </w:pPr>
            <w:r w:rsidRPr="006776A5">
              <w:rPr>
                <w:rFonts w:ascii="Arial" w:hAnsi="Arial" w:cs="Arial"/>
                <w:sz w:val="22"/>
                <w:szCs w:val="22"/>
              </w:rPr>
              <w:t>Presentación Video Institucional ICBF.</w:t>
            </w:r>
          </w:p>
          <w:p w:rsidR="00F657E1" w:rsidRDefault="006776A5" w:rsidP="006776A5">
            <w:pPr>
              <w:spacing w:after="200"/>
              <w:jc w:val="both"/>
              <w:rPr>
                <w:rFonts w:ascii="Arial" w:hAnsi="Arial" w:cs="Arial"/>
                <w:sz w:val="22"/>
                <w:szCs w:val="22"/>
              </w:rPr>
            </w:pPr>
            <w:r w:rsidRPr="006776A5">
              <w:rPr>
                <w:rFonts w:ascii="Arial" w:hAnsi="Arial" w:cs="Arial"/>
                <w:sz w:val="22"/>
                <w:szCs w:val="22"/>
              </w:rPr>
              <w:t xml:space="preserve">Presentación de la Coordinadora Zonal y el equipo del Centro Zonal Sur Oriental. </w:t>
            </w:r>
          </w:p>
          <w:p w:rsidR="006776A5" w:rsidRDefault="006776A5" w:rsidP="006776A5">
            <w:pPr>
              <w:spacing w:after="200"/>
              <w:jc w:val="both"/>
              <w:rPr>
                <w:rFonts w:ascii="Arial" w:hAnsi="Arial" w:cs="Arial"/>
                <w:sz w:val="22"/>
                <w:szCs w:val="22"/>
              </w:rPr>
            </w:pPr>
            <w:r>
              <w:rPr>
                <w:rFonts w:ascii="Arial" w:hAnsi="Arial" w:cs="Arial"/>
                <w:sz w:val="22"/>
                <w:szCs w:val="22"/>
              </w:rPr>
              <w:t xml:space="preserve">Preguntas, aportes y comentarios de los </w:t>
            </w:r>
            <w:r w:rsidR="00A606F4">
              <w:rPr>
                <w:rFonts w:ascii="Arial" w:hAnsi="Arial" w:cs="Arial"/>
                <w:sz w:val="22"/>
                <w:szCs w:val="22"/>
              </w:rPr>
              <w:t>asistentes</w:t>
            </w:r>
            <w:r>
              <w:rPr>
                <w:rFonts w:ascii="Arial" w:hAnsi="Arial" w:cs="Arial"/>
                <w:sz w:val="22"/>
                <w:szCs w:val="22"/>
              </w:rPr>
              <w:t>.</w:t>
            </w:r>
          </w:p>
          <w:p w:rsidR="006776A5" w:rsidRPr="006776A5" w:rsidRDefault="006776A5" w:rsidP="006776A5">
            <w:pPr>
              <w:spacing w:after="200"/>
              <w:jc w:val="both"/>
              <w:rPr>
                <w:rFonts w:ascii="Arial" w:hAnsi="Arial" w:cs="Arial"/>
                <w:sz w:val="22"/>
                <w:szCs w:val="22"/>
              </w:rPr>
            </w:pPr>
            <w:r>
              <w:rPr>
                <w:rFonts w:ascii="Arial" w:hAnsi="Arial" w:cs="Arial"/>
                <w:sz w:val="22"/>
                <w:szCs w:val="22"/>
              </w:rPr>
              <w:t>Respuestas de</w:t>
            </w:r>
            <w:r w:rsidR="00A606F4">
              <w:rPr>
                <w:rFonts w:ascii="Arial" w:hAnsi="Arial" w:cs="Arial"/>
                <w:sz w:val="22"/>
                <w:szCs w:val="22"/>
              </w:rPr>
              <w:t xml:space="preserve"> </w:t>
            </w:r>
            <w:r>
              <w:rPr>
                <w:rFonts w:ascii="Arial" w:hAnsi="Arial" w:cs="Arial"/>
                <w:sz w:val="22"/>
                <w:szCs w:val="22"/>
              </w:rPr>
              <w:t>los servidores públicos.</w:t>
            </w:r>
          </w:p>
          <w:p w:rsidR="00AB47FE" w:rsidRPr="006776A5" w:rsidRDefault="00AB47FE" w:rsidP="00F657E1">
            <w:pPr>
              <w:jc w:val="both"/>
              <w:rPr>
                <w:rFonts w:ascii="Arial" w:hAnsi="Arial" w:cs="Arial"/>
                <w:sz w:val="22"/>
                <w:szCs w:val="22"/>
              </w:rPr>
            </w:pPr>
          </w:p>
          <w:p w:rsidR="006776A5" w:rsidRPr="006776A5" w:rsidRDefault="00DC33CA" w:rsidP="006776A5">
            <w:pPr>
              <w:spacing w:after="200"/>
              <w:jc w:val="both"/>
              <w:rPr>
                <w:rFonts w:ascii="Arial" w:hAnsi="Arial" w:cs="Arial"/>
                <w:sz w:val="22"/>
                <w:szCs w:val="22"/>
              </w:rPr>
            </w:pPr>
            <w:r w:rsidRPr="006776A5">
              <w:rPr>
                <w:rFonts w:ascii="Arial Narrow" w:hAnsi="Arial Narrow" w:cs="Arial"/>
                <w:b/>
                <w:sz w:val="22"/>
                <w:szCs w:val="22"/>
                <w:lang w:val="es-ES" w:eastAsia="en-US"/>
              </w:rPr>
              <w:t xml:space="preserve">Desarrollo: </w:t>
            </w:r>
            <w:r w:rsidR="006776A5" w:rsidRPr="006776A5">
              <w:rPr>
                <w:rFonts w:ascii="Arial" w:hAnsi="Arial" w:cs="Arial"/>
                <w:sz w:val="22"/>
                <w:szCs w:val="22"/>
              </w:rPr>
              <w:t>Presentación de la Coordinadora Zonal Sandra Patricia Guerrero Montoya</w:t>
            </w:r>
          </w:p>
          <w:p w:rsidR="00493A7A" w:rsidRDefault="00E707C4" w:rsidP="00F657E1">
            <w:pPr>
              <w:spacing w:after="200"/>
              <w:jc w:val="both"/>
              <w:rPr>
                <w:rFonts w:ascii="Arial" w:hAnsi="Arial" w:cs="Arial"/>
                <w:sz w:val="22"/>
                <w:szCs w:val="22"/>
              </w:rPr>
            </w:pPr>
            <w:r>
              <w:rPr>
                <w:rFonts w:ascii="Arial" w:hAnsi="Arial" w:cs="Arial"/>
                <w:sz w:val="22"/>
                <w:szCs w:val="22"/>
              </w:rPr>
              <w:t>Inicialmente la Coordinadora realiza una explicación sobre el objetivo de la mesa públ</w:t>
            </w:r>
            <w:r w:rsidR="008226F4">
              <w:rPr>
                <w:rFonts w:ascii="Arial" w:hAnsi="Arial" w:cs="Arial"/>
                <w:sz w:val="22"/>
                <w:szCs w:val="22"/>
              </w:rPr>
              <w:t xml:space="preserve">ica y una introducción al ICBF; </w:t>
            </w:r>
            <w:r>
              <w:rPr>
                <w:rFonts w:ascii="Arial" w:hAnsi="Arial" w:cs="Arial"/>
                <w:sz w:val="22"/>
                <w:szCs w:val="22"/>
              </w:rPr>
              <w:t>Misión, Visión Objetivos y población que atiende. Fomentó la pa</w:t>
            </w:r>
            <w:r w:rsidR="008226F4">
              <w:rPr>
                <w:rFonts w:ascii="Arial" w:hAnsi="Arial" w:cs="Arial"/>
                <w:sz w:val="22"/>
                <w:szCs w:val="22"/>
              </w:rPr>
              <w:t xml:space="preserve">rticipación de los asistentes </w:t>
            </w:r>
            <w:r>
              <w:rPr>
                <w:rFonts w:ascii="Arial" w:hAnsi="Arial" w:cs="Arial"/>
                <w:sz w:val="22"/>
                <w:szCs w:val="22"/>
              </w:rPr>
              <w:t>e</w:t>
            </w:r>
            <w:r w:rsidR="008226F4">
              <w:rPr>
                <w:rFonts w:ascii="Arial" w:hAnsi="Arial" w:cs="Arial"/>
                <w:sz w:val="22"/>
                <w:szCs w:val="22"/>
              </w:rPr>
              <w:t>n</w:t>
            </w:r>
            <w:r>
              <w:rPr>
                <w:rFonts w:ascii="Arial" w:hAnsi="Arial" w:cs="Arial"/>
                <w:sz w:val="22"/>
                <w:szCs w:val="22"/>
              </w:rPr>
              <w:t xml:space="preserve"> este espacio de interlocución de doble vía en donde </w:t>
            </w:r>
            <w:r w:rsidR="008226F4">
              <w:rPr>
                <w:rFonts w:ascii="Arial" w:hAnsi="Arial" w:cs="Arial"/>
                <w:sz w:val="22"/>
                <w:szCs w:val="22"/>
              </w:rPr>
              <w:t xml:space="preserve">se </w:t>
            </w:r>
            <w:r>
              <w:rPr>
                <w:rFonts w:ascii="Arial" w:hAnsi="Arial" w:cs="Arial"/>
                <w:sz w:val="22"/>
                <w:szCs w:val="22"/>
              </w:rPr>
              <w:t>presentan los programas y</w:t>
            </w:r>
            <w:r w:rsidR="008226F4">
              <w:rPr>
                <w:rFonts w:ascii="Arial" w:hAnsi="Arial" w:cs="Arial"/>
                <w:sz w:val="22"/>
                <w:szCs w:val="22"/>
              </w:rPr>
              <w:t xml:space="preserve"> la forma como se han ejecutado </w:t>
            </w:r>
          </w:p>
          <w:p w:rsidR="007A34CA" w:rsidRDefault="008226F4" w:rsidP="008226F4">
            <w:pPr>
              <w:tabs>
                <w:tab w:val="left" w:pos="5355"/>
              </w:tabs>
              <w:spacing w:after="200"/>
              <w:jc w:val="both"/>
              <w:rPr>
                <w:rFonts w:ascii="Arial" w:hAnsi="Arial" w:cs="Arial"/>
                <w:sz w:val="22"/>
                <w:szCs w:val="22"/>
              </w:rPr>
            </w:pPr>
            <w:r>
              <w:rPr>
                <w:rFonts w:ascii="Arial" w:hAnsi="Arial" w:cs="Arial"/>
                <w:sz w:val="22"/>
                <w:szCs w:val="22"/>
              </w:rPr>
              <w:t xml:space="preserve">El ICBF debe ser receptivo frente a las inquietudes y / o recomendaciones que presentan las instituciones familias y comunidad en general para así mejorar nuestra oferta institucional con base en las necesidades presentadas. </w:t>
            </w:r>
          </w:p>
          <w:p w:rsidR="007A34CA" w:rsidRDefault="008226F4" w:rsidP="00F657E1">
            <w:pPr>
              <w:spacing w:after="200"/>
              <w:jc w:val="both"/>
              <w:rPr>
                <w:rFonts w:ascii="Arial" w:hAnsi="Arial" w:cs="Arial"/>
                <w:sz w:val="22"/>
                <w:szCs w:val="22"/>
              </w:rPr>
            </w:pPr>
            <w:r>
              <w:rPr>
                <w:rFonts w:ascii="Arial" w:hAnsi="Arial" w:cs="Arial"/>
                <w:sz w:val="22"/>
                <w:szCs w:val="22"/>
              </w:rPr>
              <w:t xml:space="preserve">Los objetivo a través del plan de Gestión territorial deben transformarse con base en las realidades de Ciudad </w:t>
            </w:r>
          </w:p>
          <w:p w:rsidR="007A34CA" w:rsidRDefault="007A34CA" w:rsidP="00F657E1">
            <w:pPr>
              <w:spacing w:after="200"/>
              <w:jc w:val="both"/>
              <w:rPr>
                <w:rFonts w:ascii="Arial" w:hAnsi="Arial" w:cs="Arial"/>
                <w:sz w:val="22"/>
                <w:szCs w:val="22"/>
              </w:rPr>
            </w:pPr>
          </w:p>
          <w:p w:rsidR="007A34CA" w:rsidRDefault="007A34CA" w:rsidP="00F657E1">
            <w:pPr>
              <w:spacing w:after="200"/>
              <w:jc w:val="both"/>
              <w:rPr>
                <w:rFonts w:ascii="Arial" w:hAnsi="Arial" w:cs="Arial"/>
                <w:sz w:val="22"/>
                <w:szCs w:val="22"/>
              </w:rPr>
            </w:pPr>
          </w:p>
          <w:p w:rsidR="007A34CA" w:rsidRDefault="007A34CA" w:rsidP="00F657E1">
            <w:pPr>
              <w:spacing w:after="200"/>
              <w:jc w:val="both"/>
              <w:rPr>
                <w:rFonts w:ascii="Arial" w:hAnsi="Arial" w:cs="Arial"/>
                <w:sz w:val="22"/>
                <w:szCs w:val="22"/>
              </w:rPr>
            </w:pPr>
          </w:p>
          <w:p w:rsidR="00E707C4" w:rsidRDefault="00A17CB7" w:rsidP="00F657E1">
            <w:pPr>
              <w:spacing w:after="200"/>
              <w:jc w:val="both"/>
              <w:rPr>
                <w:rFonts w:ascii="Arial" w:hAnsi="Arial" w:cs="Arial"/>
                <w:sz w:val="22"/>
                <w:szCs w:val="22"/>
              </w:rPr>
            </w:pPr>
            <w:r>
              <w:rPr>
                <w:noProof/>
                <w:lang w:eastAsia="es-CO"/>
              </w:rPr>
              <w:drawing>
                <wp:inline distT="0" distB="0" distL="0" distR="0" wp14:anchorId="1C3E1732" wp14:editId="7633F730">
                  <wp:extent cx="6171565" cy="3457575"/>
                  <wp:effectExtent l="0" t="0" r="63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21226" cy="3485397"/>
                          </a:xfrm>
                          <a:prstGeom prst="rect">
                            <a:avLst/>
                          </a:prstGeom>
                        </pic:spPr>
                      </pic:pic>
                    </a:graphicData>
                  </a:graphic>
                </wp:inline>
              </w:drawing>
            </w:r>
            <w:r>
              <w:rPr>
                <w:noProof/>
                <w:lang w:eastAsia="es-CO"/>
              </w:rPr>
              <w:drawing>
                <wp:inline distT="0" distB="0" distL="0" distR="0" wp14:anchorId="04374DFD" wp14:editId="19859BD5">
                  <wp:extent cx="6123305" cy="4114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33192" cy="4121444"/>
                          </a:xfrm>
                          <a:prstGeom prst="rect">
                            <a:avLst/>
                          </a:prstGeom>
                        </pic:spPr>
                      </pic:pic>
                    </a:graphicData>
                  </a:graphic>
                </wp:inline>
              </w:drawing>
            </w:r>
          </w:p>
          <w:p w:rsidR="00E707C4" w:rsidRDefault="00E707C4" w:rsidP="00F657E1">
            <w:pPr>
              <w:spacing w:after="200"/>
              <w:jc w:val="both"/>
              <w:rPr>
                <w:rFonts w:ascii="Arial" w:hAnsi="Arial" w:cs="Arial"/>
                <w:sz w:val="22"/>
                <w:szCs w:val="22"/>
              </w:rPr>
            </w:pPr>
          </w:p>
          <w:p w:rsidR="00E707C4" w:rsidRDefault="00A17CB7" w:rsidP="00F657E1">
            <w:pPr>
              <w:spacing w:after="200"/>
              <w:jc w:val="both"/>
              <w:rPr>
                <w:rFonts w:ascii="Arial" w:hAnsi="Arial" w:cs="Arial"/>
                <w:sz w:val="22"/>
                <w:szCs w:val="22"/>
              </w:rPr>
            </w:pPr>
            <w:r>
              <w:rPr>
                <w:noProof/>
                <w:lang w:eastAsia="es-CO"/>
              </w:rPr>
              <w:drawing>
                <wp:inline distT="0" distB="0" distL="0" distR="0" wp14:anchorId="725374C7" wp14:editId="1D928A05">
                  <wp:extent cx="5876925" cy="41338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76925" cy="4133850"/>
                          </a:xfrm>
                          <a:prstGeom prst="rect">
                            <a:avLst/>
                          </a:prstGeom>
                        </pic:spPr>
                      </pic:pic>
                    </a:graphicData>
                  </a:graphic>
                </wp:inline>
              </w:drawing>
            </w:r>
          </w:p>
          <w:p w:rsidR="00E707C4" w:rsidRDefault="006B1153" w:rsidP="00F657E1">
            <w:pPr>
              <w:spacing w:after="200"/>
              <w:jc w:val="both"/>
              <w:rPr>
                <w:rFonts w:ascii="Arial" w:hAnsi="Arial" w:cs="Arial"/>
                <w:sz w:val="22"/>
                <w:szCs w:val="22"/>
              </w:rPr>
            </w:pPr>
            <w:r>
              <w:rPr>
                <w:rFonts w:ascii="Arial" w:hAnsi="Arial" w:cs="Arial"/>
                <w:sz w:val="22"/>
                <w:szCs w:val="22"/>
              </w:rPr>
              <w:t xml:space="preserve">Es importante el señalamiento que se hizo sobre la corresponsabilidad de la familia, con la Sociedad y el Estado en la garantía y </w:t>
            </w:r>
            <w:r w:rsidR="00E73C11">
              <w:rPr>
                <w:rFonts w:ascii="Arial" w:hAnsi="Arial" w:cs="Arial"/>
                <w:sz w:val="22"/>
                <w:szCs w:val="22"/>
              </w:rPr>
              <w:t>restablecimiento</w:t>
            </w:r>
            <w:r>
              <w:rPr>
                <w:rFonts w:ascii="Arial" w:hAnsi="Arial" w:cs="Arial"/>
                <w:sz w:val="22"/>
                <w:szCs w:val="22"/>
              </w:rPr>
              <w:t xml:space="preserve"> </w:t>
            </w:r>
            <w:r w:rsidR="00E73C11">
              <w:rPr>
                <w:rFonts w:ascii="Arial" w:hAnsi="Arial" w:cs="Arial"/>
                <w:sz w:val="22"/>
                <w:szCs w:val="22"/>
              </w:rPr>
              <w:t>d</w:t>
            </w:r>
            <w:r>
              <w:rPr>
                <w:rFonts w:ascii="Arial" w:hAnsi="Arial" w:cs="Arial"/>
                <w:sz w:val="22"/>
                <w:szCs w:val="22"/>
              </w:rPr>
              <w:t xml:space="preserve">e derechos de los niños , niñas y adolescentes que se </w:t>
            </w:r>
            <w:r w:rsidR="00E73C11">
              <w:rPr>
                <w:rFonts w:ascii="Arial" w:hAnsi="Arial" w:cs="Arial"/>
                <w:sz w:val="22"/>
                <w:szCs w:val="22"/>
              </w:rPr>
              <w:t>encuentran</w:t>
            </w:r>
            <w:r>
              <w:rPr>
                <w:rFonts w:ascii="Arial" w:hAnsi="Arial" w:cs="Arial"/>
                <w:sz w:val="22"/>
                <w:szCs w:val="22"/>
              </w:rPr>
              <w:t xml:space="preserve"> en riesgo</w:t>
            </w:r>
          </w:p>
          <w:p w:rsidR="00E707C4" w:rsidRDefault="00E707C4" w:rsidP="00F657E1">
            <w:pPr>
              <w:spacing w:after="200"/>
              <w:jc w:val="both"/>
              <w:rPr>
                <w:rFonts w:ascii="Arial" w:hAnsi="Arial" w:cs="Arial"/>
                <w:sz w:val="22"/>
                <w:szCs w:val="22"/>
              </w:rPr>
            </w:pPr>
          </w:p>
          <w:p w:rsidR="00E707C4" w:rsidRDefault="00E707C4" w:rsidP="00F657E1">
            <w:pPr>
              <w:spacing w:after="200"/>
              <w:jc w:val="both"/>
              <w:rPr>
                <w:rFonts w:ascii="Arial" w:hAnsi="Arial" w:cs="Arial"/>
                <w:sz w:val="22"/>
                <w:szCs w:val="22"/>
              </w:rPr>
            </w:pPr>
          </w:p>
          <w:p w:rsidR="00110542" w:rsidRDefault="00110542" w:rsidP="00F657E1">
            <w:pPr>
              <w:spacing w:after="200"/>
              <w:jc w:val="both"/>
              <w:rPr>
                <w:rFonts w:ascii="Arial" w:hAnsi="Arial" w:cs="Arial"/>
                <w:sz w:val="22"/>
                <w:szCs w:val="22"/>
              </w:rPr>
            </w:pPr>
          </w:p>
          <w:p w:rsidR="00E707C4" w:rsidRDefault="00A17CB7" w:rsidP="00F657E1">
            <w:pPr>
              <w:spacing w:after="200"/>
              <w:jc w:val="both"/>
              <w:rPr>
                <w:rFonts w:ascii="Arial" w:hAnsi="Arial" w:cs="Arial"/>
                <w:sz w:val="22"/>
                <w:szCs w:val="22"/>
              </w:rPr>
            </w:pPr>
            <w:r>
              <w:rPr>
                <w:noProof/>
                <w:lang w:eastAsia="es-CO"/>
              </w:rPr>
              <w:drawing>
                <wp:inline distT="0" distB="0" distL="0" distR="0" wp14:anchorId="120D61CB" wp14:editId="072B2DE1">
                  <wp:extent cx="6055360" cy="4133850"/>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55360" cy="4133850"/>
                          </a:xfrm>
                          <a:prstGeom prst="rect">
                            <a:avLst/>
                          </a:prstGeom>
                        </pic:spPr>
                      </pic:pic>
                    </a:graphicData>
                  </a:graphic>
                </wp:inline>
              </w:drawing>
            </w:r>
          </w:p>
          <w:p w:rsidR="00110542" w:rsidRDefault="00110542" w:rsidP="00F657E1">
            <w:pPr>
              <w:spacing w:after="200"/>
              <w:jc w:val="both"/>
              <w:rPr>
                <w:rFonts w:ascii="Arial" w:hAnsi="Arial" w:cs="Arial"/>
                <w:sz w:val="22"/>
                <w:szCs w:val="22"/>
              </w:rPr>
            </w:pPr>
          </w:p>
          <w:p w:rsidR="00110542" w:rsidRDefault="00110542" w:rsidP="00F657E1">
            <w:pPr>
              <w:spacing w:after="200"/>
              <w:jc w:val="both"/>
              <w:rPr>
                <w:rFonts w:ascii="Arial" w:hAnsi="Arial" w:cs="Arial"/>
                <w:sz w:val="22"/>
                <w:szCs w:val="22"/>
              </w:rPr>
            </w:pPr>
            <w:r>
              <w:rPr>
                <w:rFonts w:ascii="Arial" w:hAnsi="Arial" w:cs="Arial"/>
                <w:sz w:val="22"/>
                <w:szCs w:val="22"/>
              </w:rPr>
              <w:t>Con respecto a la modalidad Entorno Comunitario se brinda cualificación a las madres comunitarias en el proceso pedagógico, mediante un equipo interdisciplinario que fortalece el trabajo de estas agentes educativas con los niños y las niñas, con las familias y se realizan además unas visitas a las unidades de servicio como apoyo a este proceso. En este sentido estamos hablando de la Estrategia de cualificación UP</w:t>
            </w:r>
            <w:r w:rsidR="000F7591">
              <w:rPr>
                <w:rFonts w:ascii="Arial" w:hAnsi="Arial" w:cs="Arial"/>
                <w:sz w:val="22"/>
                <w:szCs w:val="22"/>
              </w:rPr>
              <w:t xml:space="preserve">AS, en donde Buen comienzo a través de unos operadores en sedes en arriendo atienden de martes a viernes diariamente 4 hogares comunitarios. </w:t>
            </w:r>
          </w:p>
          <w:p w:rsidR="00110542" w:rsidRDefault="000F7591" w:rsidP="00F657E1">
            <w:pPr>
              <w:spacing w:after="200"/>
              <w:jc w:val="both"/>
              <w:rPr>
                <w:rFonts w:ascii="Arial" w:hAnsi="Arial" w:cs="Arial"/>
                <w:sz w:val="22"/>
                <w:szCs w:val="22"/>
              </w:rPr>
            </w:pPr>
            <w:r>
              <w:rPr>
                <w:rFonts w:ascii="Arial" w:hAnsi="Arial" w:cs="Arial"/>
                <w:sz w:val="22"/>
                <w:szCs w:val="22"/>
              </w:rPr>
              <w:t>El ICBF atiende en los programas de primera infancia a la población víctima por conflicto armado o por desplaz</w:t>
            </w:r>
            <w:r w:rsidR="00BC26AF">
              <w:rPr>
                <w:rFonts w:ascii="Arial" w:hAnsi="Arial" w:cs="Arial"/>
                <w:sz w:val="22"/>
                <w:szCs w:val="22"/>
              </w:rPr>
              <w:t>amiento forzado, esta población es exonerada del pago de tasa compensatoria por su condición especial.</w:t>
            </w:r>
            <w:r>
              <w:rPr>
                <w:rFonts w:ascii="Arial" w:hAnsi="Arial" w:cs="Arial"/>
                <w:sz w:val="22"/>
                <w:szCs w:val="22"/>
              </w:rPr>
              <w:t xml:space="preserve"> </w:t>
            </w:r>
          </w:p>
          <w:p w:rsidR="00110542" w:rsidRDefault="00110542" w:rsidP="00F657E1">
            <w:pPr>
              <w:spacing w:after="200"/>
              <w:jc w:val="both"/>
              <w:rPr>
                <w:rFonts w:ascii="Arial" w:hAnsi="Arial" w:cs="Arial"/>
                <w:sz w:val="22"/>
                <w:szCs w:val="22"/>
              </w:rPr>
            </w:pPr>
          </w:p>
          <w:p w:rsidR="000F7591" w:rsidRDefault="000F7591" w:rsidP="00F657E1">
            <w:pPr>
              <w:spacing w:after="200"/>
              <w:jc w:val="both"/>
              <w:rPr>
                <w:rFonts w:ascii="Arial" w:hAnsi="Arial" w:cs="Arial"/>
                <w:sz w:val="22"/>
                <w:szCs w:val="22"/>
              </w:rPr>
            </w:pPr>
          </w:p>
          <w:p w:rsidR="000F7591" w:rsidRDefault="000F7591" w:rsidP="00F657E1">
            <w:pPr>
              <w:spacing w:after="200"/>
              <w:jc w:val="both"/>
              <w:rPr>
                <w:rFonts w:ascii="Arial" w:hAnsi="Arial" w:cs="Arial"/>
                <w:sz w:val="22"/>
                <w:szCs w:val="22"/>
              </w:rPr>
            </w:pPr>
          </w:p>
          <w:p w:rsidR="000F7591" w:rsidRDefault="000F7591" w:rsidP="00F657E1">
            <w:pPr>
              <w:spacing w:after="200"/>
              <w:jc w:val="both"/>
              <w:rPr>
                <w:rFonts w:ascii="Arial" w:hAnsi="Arial" w:cs="Arial"/>
                <w:sz w:val="22"/>
                <w:szCs w:val="22"/>
              </w:rPr>
            </w:pPr>
          </w:p>
          <w:p w:rsidR="00110542" w:rsidRDefault="00110542" w:rsidP="00F657E1">
            <w:pPr>
              <w:spacing w:after="200"/>
              <w:jc w:val="both"/>
              <w:rPr>
                <w:rFonts w:ascii="Arial" w:hAnsi="Arial" w:cs="Arial"/>
                <w:sz w:val="22"/>
                <w:szCs w:val="22"/>
              </w:rPr>
            </w:pPr>
          </w:p>
          <w:p w:rsidR="00110542" w:rsidRDefault="00110542" w:rsidP="00F657E1">
            <w:pPr>
              <w:spacing w:after="200"/>
              <w:jc w:val="both"/>
              <w:rPr>
                <w:rFonts w:ascii="Arial" w:hAnsi="Arial" w:cs="Arial"/>
                <w:sz w:val="22"/>
                <w:szCs w:val="22"/>
              </w:rPr>
            </w:pPr>
          </w:p>
          <w:p w:rsidR="00E707C4" w:rsidRDefault="00A17CB7" w:rsidP="00F657E1">
            <w:pPr>
              <w:spacing w:after="200"/>
              <w:jc w:val="both"/>
              <w:rPr>
                <w:rFonts w:ascii="Arial" w:hAnsi="Arial" w:cs="Arial"/>
                <w:sz w:val="22"/>
                <w:szCs w:val="22"/>
              </w:rPr>
            </w:pPr>
            <w:r>
              <w:rPr>
                <w:rFonts w:ascii="Arial" w:hAnsi="Arial" w:cs="Arial"/>
                <w:sz w:val="22"/>
                <w:szCs w:val="22"/>
              </w:rPr>
              <w:t>BIENESTARINA</w:t>
            </w:r>
          </w:p>
          <w:p w:rsidR="00A17CB7" w:rsidRDefault="00A17CB7" w:rsidP="00F657E1">
            <w:pPr>
              <w:spacing w:after="200"/>
              <w:jc w:val="both"/>
              <w:rPr>
                <w:rFonts w:ascii="Arial" w:hAnsi="Arial" w:cs="Arial"/>
                <w:sz w:val="22"/>
                <w:szCs w:val="22"/>
              </w:rPr>
            </w:pPr>
            <w:r>
              <w:rPr>
                <w:noProof/>
                <w:lang w:eastAsia="es-CO"/>
              </w:rPr>
              <w:drawing>
                <wp:inline distT="0" distB="0" distL="0" distR="0" wp14:anchorId="1D82C5E8" wp14:editId="39DD699F">
                  <wp:extent cx="5572125" cy="25431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72125" cy="2543175"/>
                          </a:xfrm>
                          <a:prstGeom prst="rect">
                            <a:avLst/>
                          </a:prstGeom>
                        </pic:spPr>
                      </pic:pic>
                    </a:graphicData>
                  </a:graphic>
                </wp:inline>
              </w:drawing>
            </w:r>
          </w:p>
          <w:p w:rsidR="00E707C4" w:rsidRDefault="00BC26AF" w:rsidP="00F657E1">
            <w:pPr>
              <w:spacing w:after="200"/>
              <w:jc w:val="both"/>
              <w:rPr>
                <w:rFonts w:ascii="Arial" w:hAnsi="Arial" w:cs="Arial"/>
                <w:sz w:val="22"/>
                <w:szCs w:val="22"/>
              </w:rPr>
            </w:pPr>
            <w:r>
              <w:rPr>
                <w:rFonts w:ascii="Arial" w:hAnsi="Arial" w:cs="Arial"/>
                <w:sz w:val="22"/>
                <w:szCs w:val="22"/>
              </w:rPr>
              <w:t xml:space="preserve">La </w:t>
            </w:r>
            <w:proofErr w:type="spellStart"/>
            <w:r>
              <w:rPr>
                <w:rFonts w:ascii="Arial" w:hAnsi="Arial" w:cs="Arial"/>
                <w:sz w:val="22"/>
                <w:szCs w:val="22"/>
              </w:rPr>
              <w:t>Bienestarina</w:t>
            </w:r>
            <w:proofErr w:type="spellEnd"/>
            <w:r>
              <w:rPr>
                <w:rFonts w:ascii="Arial" w:hAnsi="Arial" w:cs="Arial"/>
                <w:sz w:val="22"/>
                <w:szCs w:val="22"/>
              </w:rPr>
              <w:t xml:space="preserve"> ha tenido transformaciones para mejorar el complemento de la nutrición del niño y la niña. Se requiere tenerla en buenas condiciones de almacenamiento, es un complemento contemplado en los requerimientos calóricos para los niños y niñas y se brinda no solo a los más vulnerables en términos nutricionales, también hace parte de la minuta patrón establecida por el ICBF. Se da adición OMEGA 3 es decir que se aumenta la posibilidad de contar con calcio y fósforo. </w:t>
            </w:r>
          </w:p>
          <w:p w:rsidR="00F649EE" w:rsidRDefault="00BC26AF" w:rsidP="00F657E1">
            <w:pPr>
              <w:spacing w:after="200"/>
              <w:jc w:val="both"/>
              <w:rPr>
                <w:rFonts w:ascii="Arial" w:hAnsi="Arial" w:cs="Arial"/>
                <w:sz w:val="22"/>
                <w:szCs w:val="22"/>
              </w:rPr>
            </w:pPr>
            <w:r>
              <w:rPr>
                <w:rFonts w:ascii="Arial" w:hAnsi="Arial" w:cs="Arial"/>
                <w:sz w:val="22"/>
                <w:szCs w:val="22"/>
              </w:rPr>
              <w:t xml:space="preserve">Se requiere de responsabilidad y compromiso de nuestros operadores para el buen manejo de este alimento, es considerada un bien público, es un complemento dentro de la alimentación diaria de los niños, pero se debe tener en cuenta que la obesidad no se da por el consumo de este producto como normalmente tiende a creerse. </w:t>
            </w:r>
          </w:p>
          <w:p w:rsidR="00BC26AF" w:rsidRDefault="00BC26AF" w:rsidP="00F657E1">
            <w:pPr>
              <w:spacing w:after="200"/>
              <w:jc w:val="both"/>
              <w:rPr>
                <w:rFonts w:ascii="Arial" w:hAnsi="Arial" w:cs="Arial"/>
                <w:sz w:val="22"/>
                <w:szCs w:val="22"/>
              </w:rPr>
            </w:pPr>
            <w:r>
              <w:rPr>
                <w:rFonts w:ascii="Arial" w:hAnsi="Arial" w:cs="Arial"/>
                <w:sz w:val="22"/>
                <w:szCs w:val="22"/>
              </w:rPr>
              <w:t xml:space="preserve">Se tiene definidos unos puntos de entrega de este producto con cantidades específicas de acuerdo al número de cupos; para el control se realizan visitas de supervisión a los programas </w:t>
            </w:r>
            <w:r w:rsidR="007B7671">
              <w:rPr>
                <w:rFonts w:ascii="Arial" w:hAnsi="Arial" w:cs="Arial"/>
                <w:sz w:val="22"/>
                <w:szCs w:val="22"/>
              </w:rPr>
              <w:t>por parte de una interventoría contratada por la sede nacional. Dependiendo de</w:t>
            </w:r>
            <w:r w:rsidR="00627109">
              <w:rPr>
                <w:rFonts w:ascii="Arial" w:hAnsi="Arial" w:cs="Arial"/>
                <w:sz w:val="22"/>
                <w:szCs w:val="22"/>
              </w:rPr>
              <w:t xml:space="preserve"> </w:t>
            </w:r>
            <w:r w:rsidR="007B7671">
              <w:rPr>
                <w:rFonts w:ascii="Arial" w:hAnsi="Arial" w:cs="Arial"/>
                <w:sz w:val="22"/>
                <w:szCs w:val="22"/>
              </w:rPr>
              <w:t xml:space="preserve">las novedades encontradas </w:t>
            </w:r>
            <w:r w:rsidR="00627109">
              <w:rPr>
                <w:rFonts w:ascii="Arial" w:hAnsi="Arial" w:cs="Arial"/>
                <w:sz w:val="22"/>
                <w:szCs w:val="22"/>
              </w:rPr>
              <w:t xml:space="preserve">se establecen unas acciones correctivas las cuales deben ser acompañadas por el centro zonal para su mejoramiento. Existe el anexo 57 con el que se realiza la verificación de la </w:t>
            </w:r>
            <w:proofErr w:type="spellStart"/>
            <w:r w:rsidR="00627109">
              <w:rPr>
                <w:rFonts w:ascii="Arial" w:hAnsi="Arial" w:cs="Arial"/>
                <w:sz w:val="22"/>
                <w:szCs w:val="22"/>
              </w:rPr>
              <w:t>Bienestarina</w:t>
            </w:r>
            <w:proofErr w:type="spellEnd"/>
            <w:r w:rsidR="00627109">
              <w:rPr>
                <w:rFonts w:ascii="Arial" w:hAnsi="Arial" w:cs="Arial"/>
                <w:sz w:val="22"/>
                <w:szCs w:val="22"/>
              </w:rPr>
              <w:t xml:space="preserve">. </w:t>
            </w:r>
          </w:p>
          <w:p w:rsidR="00F649EE" w:rsidRDefault="00F649EE" w:rsidP="00F657E1">
            <w:pPr>
              <w:spacing w:after="200"/>
              <w:jc w:val="both"/>
              <w:rPr>
                <w:rFonts w:ascii="Arial" w:hAnsi="Arial" w:cs="Arial"/>
                <w:sz w:val="22"/>
                <w:szCs w:val="22"/>
              </w:rPr>
            </w:pPr>
            <w:r>
              <w:rPr>
                <w:noProof/>
                <w:lang w:eastAsia="es-CO"/>
              </w:rPr>
              <w:drawing>
                <wp:inline distT="0" distB="0" distL="0" distR="0" wp14:anchorId="35AFD5AA" wp14:editId="749C288F">
                  <wp:extent cx="5686425" cy="26860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86425" cy="2686050"/>
                          </a:xfrm>
                          <a:prstGeom prst="rect">
                            <a:avLst/>
                          </a:prstGeom>
                        </pic:spPr>
                      </pic:pic>
                    </a:graphicData>
                  </a:graphic>
                </wp:inline>
              </w:drawing>
            </w:r>
          </w:p>
          <w:p w:rsidR="00F649EE" w:rsidRDefault="00627109" w:rsidP="00F657E1">
            <w:pPr>
              <w:spacing w:after="200"/>
              <w:jc w:val="both"/>
              <w:rPr>
                <w:rFonts w:ascii="Arial" w:hAnsi="Arial" w:cs="Arial"/>
                <w:sz w:val="22"/>
                <w:szCs w:val="22"/>
              </w:rPr>
            </w:pPr>
            <w:r>
              <w:rPr>
                <w:rFonts w:ascii="Arial" w:hAnsi="Arial" w:cs="Arial"/>
                <w:sz w:val="22"/>
                <w:szCs w:val="22"/>
              </w:rPr>
              <w:t xml:space="preserve">Este proceso depende fundamentalmente de la inclusión ya participación de la familia en él, pues el objetivo que se busca es que el niño o niña vuelva contra con n grupo familiar que le proteja y garantice sus derechos, para todos los casos incluidos los de SRPA donde los jóvenes han infringido la ley se busca la responsabilidad y participación directa de la familia en el proceso. </w:t>
            </w:r>
          </w:p>
          <w:p w:rsidR="00627109" w:rsidRDefault="00627109" w:rsidP="00F657E1">
            <w:pPr>
              <w:spacing w:after="200"/>
              <w:jc w:val="both"/>
              <w:rPr>
                <w:rFonts w:ascii="Arial" w:hAnsi="Arial" w:cs="Arial"/>
                <w:sz w:val="22"/>
                <w:szCs w:val="22"/>
              </w:rPr>
            </w:pPr>
            <w:r>
              <w:rPr>
                <w:rFonts w:ascii="Arial" w:hAnsi="Arial" w:cs="Arial"/>
                <w:sz w:val="22"/>
                <w:szCs w:val="22"/>
              </w:rPr>
              <w:t xml:space="preserve">El medio institucional es una medida de protección de </w:t>
            </w:r>
            <w:proofErr w:type="spellStart"/>
            <w:r>
              <w:rPr>
                <w:rFonts w:ascii="Arial" w:hAnsi="Arial" w:cs="Arial"/>
                <w:sz w:val="22"/>
                <w:szCs w:val="22"/>
              </w:rPr>
              <w:t>derechos</w:t>
            </w:r>
            <w:proofErr w:type="gramStart"/>
            <w:r>
              <w:rPr>
                <w:rFonts w:ascii="Arial" w:hAnsi="Arial" w:cs="Arial"/>
                <w:sz w:val="22"/>
                <w:szCs w:val="22"/>
              </w:rPr>
              <w:t>,no</w:t>
            </w:r>
            <w:proofErr w:type="spellEnd"/>
            <w:proofErr w:type="gramEnd"/>
            <w:r>
              <w:rPr>
                <w:rFonts w:ascii="Arial" w:hAnsi="Arial" w:cs="Arial"/>
                <w:sz w:val="22"/>
                <w:szCs w:val="22"/>
              </w:rPr>
              <w:t xml:space="preserve"> puede convertirse en una opción de la familia para controlar a sus hijos.</w:t>
            </w:r>
          </w:p>
          <w:p w:rsidR="00627109" w:rsidRDefault="00627109" w:rsidP="00F657E1">
            <w:pPr>
              <w:spacing w:after="200"/>
              <w:jc w:val="both"/>
              <w:rPr>
                <w:rFonts w:ascii="Arial" w:hAnsi="Arial" w:cs="Arial"/>
                <w:sz w:val="22"/>
                <w:szCs w:val="22"/>
              </w:rPr>
            </w:pPr>
          </w:p>
          <w:p w:rsidR="00F649EE" w:rsidRDefault="00F649EE" w:rsidP="00F657E1">
            <w:pPr>
              <w:spacing w:after="200"/>
              <w:jc w:val="both"/>
              <w:rPr>
                <w:rFonts w:ascii="Arial" w:hAnsi="Arial" w:cs="Arial"/>
                <w:sz w:val="22"/>
                <w:szCs w:val="22"/>
              </w:rPr>
            </w:pPr>
            <w:r>
              <w:rPr>
                <w:noProof/>
                <w:lang w:eastAsia="es-CO"/>
              </w:rPr>
              <w:drawing>
                <wp:inline distT="0" distB="0" distL="0" distR="0" wp14:anchorId="7B04D100" wp14:editId="4AB7EE19">
                  <wp:extent cx="5638800" cy="29432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38800" cy="2943225"/>
                          </a:xfrm>
                          <a:prstGeom prst="rect">
                            <a:avLst/>
                          </a:prstGeom>
                        </pic:spPr>
                      </pic:pic>
                    </a:graphicData>
                  </a:graphic>
                </wp:inline>
              </w:drawing>
            </w:r>
          </w:p>
          <w:p w:rsidR="00F649EE" w:rsidRDefault="00F649EE" w:rsidP="00F657E1">
            <w:pPr>
              <w:spacing w:after="200"/>
              <w:jc w:val="both"/>
              <w:rPr>
                <w:rFonts w:ascii="Arial" w:hAnsi="Arial" w:cs="Arial"/>
                <w:sz w:val="22"/>
                <w:szCs w:val="22"/>
              </w:rPr>
            </w:pPr>
          </w:p>
          <w:p w:rsidR="00F649EE" w:rsidRDefault="00F649EE" w:rsidP="00F657E1">
            <w:pPr>
              <w:spacing w:after="200"/>
              <w:jc w:val="both"/>
              <w:rPr>
                <w:rFonts w:ascii="Arial" w:hAnsi="Arial" w:cs="Arial"/>
                <w:sz w:val="22"/>
                <w:szCs w:val="22"/>
              </w:rPr>
            </w:pPr>
            <w:r>
              <w:rPr>
                <w:rFonts w:ascii="Arial" w:hAnsi="Arial" w:cs="Arial"/>
                <w:sz w:val="22"/>
                <w:szCs w:val="22"/>
              </w:rPr>
              <w:t xml:space="preserve">SNBF </w:t>
            </w:r>
          </w:p>
          <w:p w:rsidR="00F649EE" w:rsidRDefault="00F649EE" w:rsidP="00F657E1">
            <w:pPr>
              <w:spacing w:after="200"/>
              <w:jc w:val="both"/>
              <w:rPr>
                <w:rFonts w:ascii="Arial" w:hAnsi="Arial" w:cs="Arial"/>
                <w:sz w:val="22"/>
                <w:szCs w:val="22"/>
              </w:rPr>
            </w:pPr>
            <w:r>
              <w:rPr>
                <w:noProof/>
                <w:lang w:eastAsia="es-CO"/>
              </w:rPr>
              <w:drawing>
                <wp:inline distT="0" distB="0" distL="0" distR="0" wp14:anchorId="3B88A4AA" wp14:editId="0AD66379">
                  <wp:extent cx="5486400" cy="42862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4286250"/>
                          </a:xfrm>
                          <a:prstGeom prst="rect">
                            <a:avLst/>
                          </a:prstGeom>
                        </pic:spPr>
                      </pic:pic>
                    </a:graphicData>
                  </a:graphic>
                </wp:inline>
              </w:drawing>
            </w:r>
          </w:p>
          <w:p w:rsidR="00F649EE" w:rsidRDefault="00627109" w:rsidP="00F657E1">
            <w:pPr>
              <w:spacing w:after="200"/>
              <w:jc w:val="both"/>
              <w:rPr>
                <w:rFonts w:ascii="Arial" w:hAnsi="Arial" w:cs="Arial"/>
                <w:sz w:val="22"/>
                <w:szCs w:val="22"/>
              </w:rPr>
            </w:pPr>
            <w:r>
              <w:rPr>
                <w:rFonts w:ascii="Arial" w:hAnsi="Arial" w:cs="Arial"/>
                <w:sz w:val="22"/>
                <w:szCs w:val="22"/>
              </w:rPr>
              <w:t xml:space="preserve">Finalmente se hace un llamado a las personas asistentes quienes tengas preguntas o inquietudes, estas serán </w:t>
            </w:r>
            <w:proofErr w:type="spellStart"/>
            <w:r>
              <w:rPr>
                <w:rFonts w:ascii="Arial" w:hAnsi="Arial" w:cs="Arial"/>
                <w:sz w:val="22"/>
                <w:szCs w:val="22"/>
              </w:rPr>
              <w:t>recepcionadas</w:t>
            </w:r>
            <w:proofErr w:type="spellEnd"/>
            <w:r>
              <w:rPr>
                <w:rFonts w:ascii="Arial" w:hAnsi="Arial" w:cs="Arial"/>
                <w:sz w:val="22"/>
                <w:szCs w:val="22"/>
              </w:rPr>
              <w:t xml:space="preserve"> en los papeles que se entregaron al inicio, y se les solicita escribir su dirección de correo para dar respuesta por este medio en caso de no tener la respuesta.</w:t>
            </w:r>
          </w:p>
          <w:p w:rsidR="00F649EE" w:rsidRDefault="00F649EE" w:rsidP="00F657E1">
            <w:pPr>
              <w:spacing w:after="200"/>
              <w:jc w:val="both"/>
              <w:rPr>
                <w:rFonts w:ascii="Arial" w:hAnsi="Arial" w:cs="Arial"/>
                <w:sz w:val="22"/>
                <w:szCs w:val="22"/>
              </w:rPr>
            </w:pPr>
          </w:p>
          <w:p w:rsidR="00DC33CA" w:rsidRPr="006776A5" w:rsidRDefault="00DC33CA" w:rsidP="00F657E1">
            <w:pPr>
              <w:spacing w:after="200"/>
              <w:jc w:val="both"/>
              <w:rPr>
                <w:rFonts w:ascii="Arial Narrow" w:hAnsi="Arial Narrow" w:cs="Arial"/>
                <w:b/>
                <w:sz w:val="22"/>
                <w:szCs w:val="22"/>
                <w:lang w:val="es-ES" w:eastAsia="en-US"/>
              </w:rPr>
            </w:pPr>
            <w:r w:rsidRPr="006776A5">
              <w:rPr>
                <w:rFonts w:ascii="Arial Narrow" w:hAnsi="Arial Narrow" w:cs="Arial"/>
                <w:b/>
                <w:sz w:val="22"/>
                <w:szCs w:val="22"/>
                <w:lang w:val="es-ES" w:eastAsia="en-US"/>
              </w:rPr>
              <w:t>Decisiones:</w:t>
            </w:r>
            <w:r w:rsidR="00EE0910" w:rsidRPr="006776A5">
              <w:rPr>
                <w:rFonts w:ascii="Arial Narrow" w:hAnsi="Arial Narrow" w:cs="Arial"/>
                <w:b/>
                <w:sz w:val="22"/>
                <w:szCs w:val="22"/>
                <w:lang w:val="es-ES" w:eastAsia="en-US"/>
              </w:rPr>
              <w:t xml:space="preserve"> </w:t>
            </w:r>
          </w:p>
          <w:p w:rsidR="00EA5DD4" w:rsidRPr="006776A5" w:rsidRDefault="00EA5DD4" w:rsidP="00B45FE9">
            <w:pPr>
              <w:spacing w:after="200"/>
              <w:jc w:val="both"/>
              <w:rPr>
                <w:rFonts w:ascii="Arial Narrow" w:hAnsi="Arial Narrow" w:cs="Arial"/>
                <w:b/>
                <w:sz w:val="22"/>
                <w:szCs w:val="22"/>
                <w:u w:val="single"/>
                <w:lang w:val="es-ES" w:eastAsia="en-US"/>
              </w:rPr>
            </w:pPr>
          </w:p>
          <w:p w:rsidR="00AB47FE" w:rsidRPr="006776A5" w:rsidRDefault="00AB47FE" w:rsidP="00B45FE9">
            <w:pPr>
              <w:spacing w:after="200"/>
              <w:jc w:val="both"/>
              <w:rPr>
                <w:rFonts w:ascii="Arial Narrow" w:hAnsi="Arial Narrow" w:cs="Arial"/>
                <w:b/>
                <w:sz w:val="22"/>
                <w:szCs w:val="22"/>
                <w:u w:val="single"/>
                <w:lang w:val="es-ES" w:eastAsia="en-US"/>
              </w:rPr>
            </w:pPr>
          </w:p>
        </w:tc>
      </w:tr>
      <w:tr w:rsidR="00672D98" w:rsidRPr="005B0A19" w:rsidTr="001F36C2">
        <w:trPr>
          <w:trHeight w:val="340"/>
        </w:trPr>
        <w:tc>
          <w:tcPr>
            <w:tcW w:w="4077"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Compromisos</w:t>
            </w:r>
            <w:r>
              <w:rPr>
                <w:rFonts w:ascii="Arial Narrow" w:hAnsi="Arial Narrow" w:cs="Arial"/>
                <w:b/>
                <w:sz w:val="22"/>
                <w:szCs w:val="22"/>
                <w:lang w:val="es-ES" w:eastAsia="en-US"/>
              </w:rPr>
              <w:t xml:space="preserve"> / tareas</w:t>
            </w:r>
          </w:p>
        </w:tc>
        <w:tc>
          <w:tcPr>
            <w:tcW w:w="2835"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3"/>
            <w:vAlign w:val="center"/>
          </w:tcPr>
          <w:p w:rsidR="00672D98" w:rsidRPr="005B0A19" w:rsidRDefault="00672D98" w:rsidP="001F36C2">
            <w:pPr>
              <w:rPr>
                <w:rFonts w:ascii="Arial Narrow" w:hAnsi="Arial Narrow" w:cs="Arial"/>
                <w:sz w:val="22"/>
                <w:szCs w:val="22"/>
                <w:lang w:val="es-ES" w:eastAsia="en-US"/>
              </w:rPr>
            </w:pPr>
          </w:p>
        </w:tc>
        <w:tc>
          <w:tcPr>
            <w:tcW w:w="2835" w:type="dxa"/>
            <w:gridSpan w:val="3"/>
            <w:vAlign w:val="center"/>
          </w:tcPr>
          <w:p w:rsidR="00797CB7" w:rsidRPr="005B0A19" w:rsidRDefault="00797CB7" w:rsidP="001F36C2">
            <w:pPr>
              <w:rPr>
                <w:rFonts w:ascii="Arial Narrow" w:hAnsi="Arial Narrow" w:cs="Arial"/>
                <w:sz w:val="22"/>
                <w:szCs w:val="22"/>
                <w:lang w:val="es-ES" w:eastAsia="en-US"/>
              </w:rPr>
            </w:pPr>
          </w:p>
        </w:tc>
        <w:tc>
          <w:tcPr>
            <w:tcW w:w="2840" w:type="dxa"/>
            <w:gridSpan w:val="2"/>
            <w:vAlign w:val="center"/>
          </w:tcPr>
          <w:p w:rsidR="00672D98" w:rsidRPr="005B0A19" w:rsidRDefault="00672D98"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1F36C2" w:rsidRPr="005B0A19" w:rsidTr="001F36C2">
        <w:trPr>
          <w:trHeight w:val="340"/>
        </w:trPr>
        <w:tc>
          <w:tcPr>
            <w:tcW w:w="9752" w:type="dxa"/>
            <w:gridSpan w:val="8"/>
            <w:vAlign w:val="center"/>
          </w:tcPr>
          <w:p w:rsidR="001F36C2" w:rsidRPr="00975F35" w:rsidRDefault="00EE0910" w:rsidP="00955CE3">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t xml:space="preserve">FIRMA ASISTENTES </w:t>
            </w:r>
          </w:p>
        </w:tc>
      </w:tr>
      <w:tr w:rsidR="001F36C2" w:rsidRPr="005B0A19" w:rsidTr="00EE0910">
        <w:trPr>
          <w:trHeight w:val="340"/>
        </w:trPr>
        <w:tc>
          <w:tcPr>
            <w:tcW w:w="3085"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1F36C2" w:rsidRPr="005B0A19" w:rsidTr="00EE0910">
        <w:trPr>
          <w:trHeight w:val="340"/>
        </w:trPr>
        <w:tc>
          <w:tcPr>
            <w:tcW w:w="3085" w:type="dxa"/>
            <w:gridSpan w:val="2"/>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1F36C2" w:rsidRPr="005B0A19" w:rsidTr="00EE0910">
        <w:trPr>
          <w:trHeight w:val="340"/>
        </w:trPr>
        <w:tc>
          <w:tcPr>
            <w:tcW w:w="3085" w:type="dxa"/>
            <w:gridSpan w:val="2"/>
            <w:vMerge w:val="restart"/>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1F36C2" w:rsidRPr="005B0A19" w:rsidTr="00EE0910">
        <w:trPr>
          <w:trHeight w:val="340"/>
        </w:trPr>
        <w:tc>
          <w:tcPr>
            <w:tcW w:w="3085" w:type="dxa"/>
            <w:gridSpan w:val="2"/>
            <w:vMerge/>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bl>
    <w:p w:rsidR="008951F2" w:rsidRPr="00975F35" w:rsidRDefault="008951F2" w:rsidP="000E64C4">
      <w:pPr>
        <w:rPr>
          <w:rFonts w:ascii="Arial Narrow" w:hAnsi="Arial Narrow" w:cs="Arial"/>
          <w:sz w:val="22"/>
          <w:szCs w:val="22"/>
          <w:lang w:eastAsia="en-US"/>
        </w:rPr>
      </w:pPr>
    </w:p>
    <w:sectPr w:rsidR="008951F2" w:rsidRPr="00975F35" w:rsidSect="00DF55E4">
      <w:headerReference w:type="default" r:id="rId16"/>
      <w:footerReference w:type="default" r:id="rId17"/>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333" w:rsidRDefault="00E07333">
      <w:r>
        <w:separator/>
      </w:r>
    </w:p>
  </w:endnote>
  <w:endnote w:type="continuationSeparator" w:id="0">
    <w:p w:rsidR="00E07333" w:rsidRDefault="00E0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333" w:rsidRDefault="00E07333">
      <w:r>
        <w:separator/>
      </w:r>
    </w:p>
  </w:footnote>
  <w:footnote w:type="continuationSeparator" w:id="0">
    <w:p w:rsidR="00E07333" w:rsidRDefault="00E073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CD764A">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
  </w:num>
  <w:num w:numId="4">
    <w:abstractNumId w:val="8"/>
  </w:num>
  <w:num w:numId="5">
    <w:abstractNumId w:val="7"/>
  </w:num>
  <w:num w:numId="6">
    <w:abstractNumId w:val="2"/>
  </w:num>
  <w:num w:numId="7">
    <w:abstractNumId w:val="4"/>
  </w:num>
  <w:num w:numId="8">
    <w:abstractNumId w:val="12"/>
  </w:num>
  <w:num w:numId="9">
    <w:abstractNumId w:val="5"/>
  </w:num>
  <w:num w:numId="10">
    <w:abstractNumId w:val="3"/>
  </w:num>
  <w:num w:numId="11">
    <w:abstractNumId w:val="9"/>
  </w:num>
  <w:num w:numId="12">
    <w:abstractNumId w:val="0"/>
  </w:num>
  <w:num w:numId="1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8BA"/>
    <w:rsid w:val="00034B57"/>
    <w:rsid w:val="000372C1"/>
    <w:rsid w:val="000430F2"/>
    <w:rsid w:val="0005136F"/>
    <w:rsid w:val="00054B26"/>
    <w:rsid w:val="0005630C"/>
    <w:rsid w:val="00056565"/>
    <w:rsid w:val="00056A69"/>
    <w:rsid w:val="00060257"/>
    <w:rsid w:val="0006243F"/>
    <w:rsid w:val="00065193"/>
    <w:rsid w:val="000749AE"/>
    <w:rsid w:val="00087EF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0F7591"/>
    <w:rsid w:val="00103D50"/>
    <w:rsid w:val="001051FA"/>
    <w:rsid w:val="00110542"/>
    <w:rsid w:val="00113C8A"/>
    <w:rsid w:val="00113F09"/>
    <w:rsid w:val="0011416E"/>
    <w:rsid w:val="0013446D"/>
    <w:rsid w:val="00134518"/>
    <w:rsid w:val="00136950"/>
    <w:rsid w:val="00141B6D"/>
    <w:rsid w:val="0014735D"/>
    <w:rsid w:val="00147F96"/>
    <w:rsid w:val="00156561"/>
    <w:rsid w:val="001573D1"/>
    <w:rsid w:val="00160B59"/>
    <w:rsid w:val="0016304D"/>
    <w:rsid w:val="00163DF3"/>
    <w:rsid w:val="001707C1"/>
    <w:rsid w:val="00175D13"/>
    <w:rsid w:val="001824CC"/>
    <w:rsid w:val="001915D5"/>
    <w:rsid w:val="00191E9F"/>
    <w:rsid w:val="001B5DC9"/>
    <w:rsid w:val="001C5F30"/>
    <w:rsid w:val="001D3F82"/>
    <w:rsid w:val="001D65C5"/>
    <w:rsid w:val="001E09C7"/>
    <w:rsid w:val="001E352A"/>
    <w:rsid w:val="001E5A1D"/>
    <w:rsid w:val="001E6181"/>
    <w:rsid w:val="001F1B5C"/>
    <w:rsid w:val="001F36C2"/>
    <w:rsid w:val="001F3DC9"/>
    <w:rsid w:val="001F4965"/>
    <w:rsid w:val="001F534A"/>
    <w:rsid w:val="00207FDF"/>
    <w:rsid w:val="0021031F"/>
    <w:rsid w:val="002154E9"/>
    <w:rsid w:val="0022029F"/>
    <w:rsid w:val="002215DF"/>
    <w:rsid w:val="00225FA2"/>
    <w:rsid w:val="00227140"/>
    <w:rsid w:val="00231A6E"/>
    <w:rsid w:val="00231F00"/>
    <w:rsid w:val="00242763"/>
    <w:rsid w:val="0025139B"/>
    <w:rsid w:val="00252E04"/>
    <w:rsid w:val="00265214"/>
    <w:rsid w:val="00274935"/>
    <w:rsid w:val="00274C84"/>
    <w:rsid w:val="0027603D"/>
    <w:rsid w:val="00286787"/>
    <w:rsid w:val="0029066A"/>
    <w:rsid w:val="0029508F"/>
    <w:rsid w:val="00297D6E"/>
    <w:rsid w:val="002A638F"/>
    <w:rsid w:val="002B1335"/>
    <w:rsid w:val="002B62DF"/>
    <w:rsid w:val="002C06EF"/>
    <w:rsid w:val="002C681B"/>
    <w:rsid w:val="002C7691"/>
    <w:rsid w:val="002D13EF"/>
    <w:rsid w:val="002E52E5"/>
    <w:rsid w:val="002E74BC"/>
    <w:rsid w:val="002F4C52"/>
    <w:rsid w:val="00301D4F"/>
    <w:rsid w:val="00305B26"/>
    <w:rsid w:val="00313672"/>
    <w:rsid w:val="00314E12"/>
    <w:rsid w:val="00315859"/>
    <w:rsid w:val="00322D22"/>
    <w:rsid w:val="00323B5F"/>
    <w:rsid w:val="00326BA5"/>
    <w:rsid w:val="00327AB8"/>
    <w:rsid w:val="00336D81"/>
    <w:rsid w:val="00344F41"/>
    <w:rsid w:val="00351212"/>
    <w:rsid w:val="0035559C"/>
    <w:rsid w:val="0035783A"/>
    <w:rsid w:val="003663C1"/>
    <w:rsid w:val="003674A4"/>
    <w:rsid w:val="00371921"/>
    <w:rsid w:val="00371E6E"/>
    <w:rsid w:val="003859B6"/>
    <w:rsid w:val="00387610"/>
    <w:rsid w:val="00393AF7"/>
    <w:rsid w:val="003A0F6A"/>
    <w:rsid w:val="003A7C1A"/>
    <w:rsid w:val="003B0062"/>
    <w:rsid w:val="003B1042"/>
    <w:rsid w:val="003C20BE"/>
    <w:rsid w:val="003C2382"/>
    <w:rsid w:val="003C41BD"/>
    <w:rsid w:val="003D0FB0"/>
    <w:rsid w:val="003D22B1"/>
    <w:rsid w:val="003D58A9"/>
    <w:rsid w:val="003D6CA6"/>
    <w:rsid w:val="003E38C8"/>
    <w:rsid w:val="004014C7"/>
    <w:rsid w:val="004030AB"/>
    <w:rsid w:val="0040411F"/>
    <w:rsid w:val="00414605"/>
    <w:rsid w:val="00423A8A"/>
    <w:rsid w:val="0042629A"/>
    <w:rsid w:val="00432A80"/>
    <w:rsid w:val="00453ADB"/>
    <w:rsid w:val="00456D2E"/>
    <w:rsid w:val="004656A6"/>
    <w:rsid w:val="0048267A"/>
    <w:rsid w:val="004840D9"/>
    <w:rsid w:val="00485598"/>
    <w:rsid w:val="00485CAF"/>
    <w:rsid w:val="004862A7"/>
    <w:rsid w:val="0048698C"/>
    <w:rsid w:val="00493A7A"/>
    <w:rsid w:val="004A4B29"/>
    <w:rsid w:val="004A4D15"/>
    <w:rsid w:val="004B49CC"/>
    <w:rsid w:val="004B66CB"/>
    <w:rsid w:val="004B69F1"/>
    <w:rsid w:val="004B7642"/>
    <w:rsid w:val="004C30D0"/>
    <w:rsid w:val="004C7FCD"/>
    <w:rsid w:val="004D27A5"/>
    <w:rsid w:val="004D28CB"/>
    <w:rsid w:val="004F5D04"/>
    <w:rsid w:val="00507A40"/>
    <w:rsid w:val="00510A63"/>
    <w:rsid w:val="0051394A"/>
    <w:rsid w:val="00513F64"/>
    <w:rsid w:val="00517B1B"/>
    <w:rsid w:val="005224FE"/>
    <w:rsid w:val="005308F0"/>
    <w:rsid w:val="005352B6"/>
    <w:rsid w:val="0054200C"/>
    <w:rsid w:val="00546730"/>
    <w:rsid w:val="00550A2E"/>
    <w:rsid w:val="00554522"/>
    <w:rsid w:val="00557758"/>
    <w:rsid w:val="0056364E"/>
    <w:rsid w:val="0057601C"/>
    <w:rsid w:val="0058234B"/>
    <w:rsid w:val="00586DD8"/>
    <w:rsid w:val="00587AA2"/>
    <w:rsid w:val="005958BD"/>
    <w:rsid w:val="00596EDE"/>
    <w:rsid w:val="005B0A19"/>
    <w:rsid w:val="005B228C"/>
    <w:rsid w:val="005B39EF"/>
    <w:rsid w:val="005B6BBA"/>
    <w:rsid w:val="005C4CFD"/>
    <w:rsid w:val="005D0A63"/>
    <w:rsid w:val="005E294B"/>
    <w:rsid w:val="005E3A9A"/>
    <w:rsid w:val="005E7A4F"/>
    <w:rsid w:val="005F0D8A"/>
    <w:rsid w:val="005F4EE7"/>
    <w:rsid w:val="005F7035"/>
    <w:rsid w:val="0060415C"/>
    <w:rsid w:val="00606E7E"/>
    <w:rsid w:val="00607AE7"/>
    <w:rsid w:val="00613470"/>
    <w:rsid w:val="00627109"/>
    <w:rsid w:val="00630808"/>
    <w:rsid w:val="00640633"/>
    <w:rsid w:val="006441D0"/>
    <w:rsid w:val="0065059D"/>
    <w:rsid w:val="00652E3F"/>
    <w:rsid w:val="00655530"/>
    <w:rsid w:val="0066472A"/>
    <w:rsid w:val="00665DAB"/>
    <w:rsid w:val="00672D98"/>
    <w:rsid w:val="00675827"/>
    <w:rsid w:val="006776A5"/>
    <w:rsid w:val="00684D07"/>
    <w:rsid w:val="006852A9"/>
    <w:rsid w:val="00691EB1"/>
    <w:rsid w:val="00692F50"/>
    <w:rsid w:val="00693BD9"/>
    <w:rsid w:val="006950E0"/>
    <w:rsid w:val="006A1375"/>
    <w:rsid w:val="006A1BCE"/>
    <w:rsid w:val="006A42A6"/>
    <w:rsid w:val="006B1153"/>
    <w:rsid w:val="006B704F"/>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17950"/>
    <w:rsid w:val="00721FDC"/>
    <w:rsid w:val="00726BE4"/>
    <w:rsid w:val="00733512"/>
    <w:rsid w:val="00743580"/>
    <w:rsid w:val="007441B9"/>
    <w:rsid w:val="007461ED"/>
    <w:rsid w:val="007501B5"/>
    <w:rsid w:val="007538F5"/>
    <w:rsid w:val="00753E04"/>
    <w:rsid w:val="00774DCB"/>
    <w:rsid w:val="00786E78"/>
    <w:rsid w:val="00787AD0"/>
    <w:rsid w:val="00797CB7"/>
    <w:rsid w:val="007A00B2"/>
    <w:rsid w:val="007A34CA"/>
    <w:rsid w:val="007A3525"/>
    <w:rsid w:val="007A3889"/>
    <w:rsid w:val="007A56E5"/>
    <w:rsid w:val="007A6FAF"/>
    <w:rsid w:val="007B0A14"/>
    <w:rsid w:val="007B5C91"/>
    <w:rsid w:val="007B7504"/>
    <w:rsid w:val="007B7671"/>
    <w:rsid w:val="007C23A4"/>
    <w:rsid w:val="007C6D28"/>
    <w:rsid w:val="007D03CE"/>
    <w:rsid w:val="007E0336"/>
    <w:rsid w:val="007E167A"/>
    <w:rsid w:val="007E241D"/>
    <w:rsid w:val="007E7CA9"/>
    <w:rsid w:val="007F0CE2"/>
    <w:rsid w:val="00804AC7"/>
    <w:rsid w:val="0081184B"/>
    <w:rsid w:val="00814986"/>
    <w:rsid w:val="00821DB1"/>
    <w:rsid w:val="008226F4"/>
    <w:rsid w:val="00831F1E"/>
    <w:rsid w:val="00831FFA"/>
    <w:rsid w:val="008441C8"/>
    <w:rsid w:val="00853A59"/>
    <w:rsid w:val="0085507D"/>
    <w:rsid w:val="00860DF8"/>
    <w:rsid w:val="008673A2"/>
    <w:rsid w:val="00867DAC"/>
    <w:rsid w:val="008713E6"/>
    <w:rsid w:val="00872341"/>
    <w:rsid w:val="0088365C"/>
    <w:rsid w:val="008842D7"/>
    <w:rsid w:val="00884AE9"/>
    <w:rsid w:val="008902F2"/>
    <w:rsid w:val="008951F2"/>
    <w:rsid w:val="008B4EE6"/>
    <w:rsid w:val="008D0C14"/>
    <w:rsid w:val="008D0D90"/>
    <w:rsid w:val="008D10A2"/>
    <w:rsid w:val="008D3901"/>
    <w:rsid w:val="008E35A0"/>
    <w:rsid w:val="008E62E7"/>
    <w:rsid w:val="008E78E6"/>
    <w:rsid w:val="008F3E35"/>
    <w:rsid w:val="008F61C0"/>
    <w:rsid w:val="009051B2"/>
    <w:rsid w:val="0091053D"/>
    <w:rsid w:val="009109F4"/>
    <w:rsid w:val="00910A6A"/>
    <w:rsid w:val="00916A2D"/>
    <w:rsid w:val="00920C31"/>
    <w:rsid w:val="00921804"/>
    <w:rsid w:val="009255DC"/>
    <w:rsid w:val="0092649D"/>
    <w:rsid w:val="00926581"/>
    <w:rsid w:val="00927EE1"/>
    <w:rsid w:val="009301C8"/>
    <w:rsid w:val="00934418"/>
    <w:rsid w:val="00941FB0"/>
    <w:rsid w:val="00951026"/>
    <w:rsid w:val="009535BF"/>
    <w:rsid w:val="00955CE3"/>
    <w:rsid w:val="00961C23"/>
    <w:rsid w:val="009644F6"/>
    <w:rsid w:val="00971595"/>
    <w:rsid w:val="00972694"/>
    <w:rsid w:val="00975F35"/>
    <w:rsid w:val="00993908"/>
    <w:rsid w:val="009A22E3"/>
    <w:rsid w:val="009A4A86"/>
    <w:rsid w:val="009A6772"/>
    <w:rsid w:val="009B25D5"/>
    <w:rsid w:val="009B6ACC"/>
    <w:rsid w:val="009C0A95"/>
    <w:rsid w:val="009C221B"/>
    <w:rsid w:val="009D39EB"/>
    <w:rsid w:val="009D4A46"/>
    <w:rsid w:val="009D702E"/>
    <w:rsid w:val="009F122F"/>
    <w:rsid w:val="009F7E93"/>
    <w:rsid w:val="00A026C0"/>
    <w:rsid w:val="00A02CBB"/>
    <w:rsid w:val="00A02ED6"/>
    <w:rsid w:val="00A16F3A"/>
    <w:rsid w:val="00A17002"/>
    <w:rsid w:val="00A17CB7"/>
    <w:rsid w:val="00A24EC7"/>
    <w:rsid w:val="00A26CD1"/>
    <w:rsid w:val="00A36AD2"/>
    <w:rsid w:val="00A41811"/>
    <w:rsid w:val="00A470D9"/>
    <w:rsid w:val="00A4747B"/>
    <w:rsid w:val="00A52052"/>
    <w:rsid w:val="00A606F4"/>
    <w:rsid w:val="00A642B3"/>
    <w:rsid w:val="00A71B46"/>
    <w:rsid w:val="00A8245A"/>
    <w:rsid w:val="00A82952"/>
    <w:rsid w:val="00A87F23"/>
    <w:rsid w:val="00A92618"/>
    <w:rsid w:val="00A93E9C"/>
    <w:rsid w:val="00A96805"/>
    <w:rsid w:val="00A9703C"/>
    <w:rsid w:val="00AA3D8F"/>
    <w:rsid w:val="00AA5688"/>
    <w:rsid w:val="00AA57FE"/>
    <w:rsid w:val="00AB30B0"/>
    <w:rsid w:val="00AB47FE"/>
    <w:rsid w:val="00AB6244"/>
    <w:rsid w:val="00AC1ECD"/>
    <w:rsid w:val="00AC260C"/>
    <w:rsid w:val="00AC6A48"/>
    <w:rsid w:val="00AD54C5"/>
    <w:rsid w:val="00B03F00"/>
    <w:rsid w:val="00B04224"/>
    <w:rsid w:val="00B0597E"/>
    <w:rsid w:val="00B10DFE"/>
    <w:rsid w:val="00B14DA3"/>
    <w:rsid w:val="00B157AD"/>
    <w:rsid w:val="00B158B5"/>
    <w:rsid w:val="00B22EB8"/>
    <w:rsid w:val="00B24C44"/>
    <w:rsid w:val="00B27366"/>
    <w:rsid w:val="00B32A4E"/>
    <w:rsid w:val="00B34B70"/>
    <w:rsid w:val="00B370CF"/>
    <w:rsid w:val="00B403C8"/>
    <w:rsid w:val="00B42D09"/>
    <w:rsid w:val="00B459C9"/>
    <w:rsid w:val="00B45FE9"/>
    <w:rsid w:val="00B466CF"/>
    <w:rsid w:val="00B467EF"/>
    <w:rsid w:val="00B56949"/>
    <w:rsid w:val="00B816CD"/>
    <w:rsid w:val="00B92CBE"/>
    <w:rsid w:val="00B97FA3"/>
    <w:rsid w:val="00BA5A66"/>
    <w:rsid w:val="00BA698F"/>
    <w:rsid w:val="00BB26A0"/>
    <w:rsid w:val="00BB6D2C"/>
    <w:rsid w:val="00BC0528"/>
    <w:rsid w:val="00BC26AF"/>
    <w:rsid w:val="00BD0A93"/>
    <w:rsid w:val="00BD2897"/>
    <w:rsid w:val="00BE776F"/>
    <w:rsid w:val="00BF2536"/>
    <w:rsid w:val="00BF5D52"/>
    <w:rsid w:val="00C04299"/>
    <w:rsid w:val="00C05420"/>
    <w:rsid w:val="00C16025"/>
    <w:rsid w:val="00C223F6"/>
    <w:rsid w:val="00C2714C"/>
    <w:rsid w:val="00C30B71"/>
    <w:rsid w:val="00C322CA"/>
    <w:rsid w:val="00C37F48"/>
    <w:rsid w:val="00C407E7"/>
    <w:rsid w:val="00C51E84"/>
    <w:rsid w:val="00C5361F"/>
    <w:rsid w:val="00C63CBF"/>
    <w:rsid w:val="00C67187"/>
    <w:rsid w:val="00C91176"/>
    <w:rsid w:val="00C9299D"/>
    <w:rsid w:val="00C93029"/>
    <w:rsid w:val="00C9476D"/>
    <w:rsid w:val="00CA7D13"/>
    <w:rsid w:val="00CB195D"/>
    <w:rsid w:val="00CB6B12"/>
    <w:rsid w:val="00CC2171"/>
    <w:rsid w:val="00CC3E9B"/>
    <w:rsid w:val="00CC59B8"/>
    <w:rsid w:val="00CD442E"/>
    <w:rsid w:val="00CD764A"/>
    <w:rsid w:val="00CE336E"/>
    <w:rsid w:val="00CF59B5"/>
    <w:rsid w:val="00D01CCF"/>
    <w:rsid w:val="00D1135C"/>
    <w:rsid w:val="00D11F23"/>
    <w:rsid w:val="00D12DB2"/>
    <w:rsid w:val="00D23440"/>
    <w:rsid w:val="00D3103D"/>
    <w:rsid w:val="00D353F2"/>
    <w:rsid w:val="00D44F5A"/>
    <w:rsid w:val="00D461CC"/>
    <w:rsid w:val="00D57368"/>
    <w:rsid w:val="00D61056"/>
    <w:rsid w:val="00D64766"/>
    <w:rsid w:val="00D8363C"/>
    <w:rsid w:val="00D930DD"/>
    <w:rsid w:val="00D9441F"/>
    <w:rsid w:val="00D959FD"/>
    <w:rsid w:val="00DB251F"/>
    <w:rsid w:val="00DB3480"/>
    <w:rsid w:val="00DB4093"/>
    <w:rsid w:val="00DC15FC"/>
    <w:rsid w:val="00DC33CA"/>
    <w:rsid w:val="00DD415D"/>
    <w:rsid w:val="00DD4C27"/>
    <w:rsid w:val="00DF0008"/>
    <w:rsid w:val="00DF4A55"/>
    <w:rsid w:val="00DF55E4"/>
    <w:rsid w:val="00DF62D8"/>
    <w:rsid w:val="00E06DE4"/>
    <w:rsid w:val="00E07333"/>
    <w:rsid w:val="00E13308"/>
    <w:rsid w:val="00E17C16"/>
    <w:rsid w:val="00E237E9"/>
    <w:rsid w:val="00E30340"/>
    <w:rsid w:val="00E43A52"/>
    <w:rsid w:val="00E505A4"/>
    <w:rsid w:val="00E50A7D"/>
    <w:rsid w:val="00E532A8"/>
    <w:rsid w:val="00E60882"/>
    <w:rsid w:val="00E61304"/>
    <w:rsid w:val="00E70315"/>
    <w:rsid w:val="00E707C4"/>
    <w:rsid w:val="00E72164"/>
    <w:rsid w:val="00E73C11"/>
    <w:rsid w:val="00E76B61"/>
    <w:rsid w:val="00E832F6"/>
    <w:rsid w:val="00E83D52"/>
    <w:rsid w:val="00E856A6"/>
    <w:rsid w:val="00E863FB"/>
    <w:rsid w:val="00E92508"/>
    <w:rsid w:val="00EA5DD4"/>
    <w:rsid w:val="00EC041F"/>
    <w:rsid w:val="00EC14CA"/>
    <w:rsid w:val="00EC24AC"/>
    <w:rsid w:val="00EC365C"/>
    <w:rsid w:val="00ED799D"/>
    <w:rsid w:val="00EE0910"/>
    <w:rsid w:val="00EE41BA"/>
    <w:rsid w:val="00EE6309"/>
    <w:rsid w:val="00EE721D"/>
    <w:rsid w:val="00EE7312"/>
    <w:rsid w:val="00F0645C"/>
    <w:rsid w:val="00F07F2A"/>
    <w:rsid w:val="00F17EA6"/>
    <w:rsid w:val="00F2075E"/>
    <w:rsid w:val="00F20A60"/>
    <w:rsid w:val="00F33A9A"/>
    <w:rsid w:val="00F447FE"/>
    <w:rsid w:val="00F448D2"/>
    <w:rsid w:val="00F53E6A"/>
    <w:rsid w:val="00F649EE"/>
    <w:rsid w:val="00F657E1"/>
    <w:rsid w:val="00F7011B"/>
    <w:rsid w:val="00F772CB"/>
    <w:rsid w:val="00F86ADA"/>
    <w:rsid w:val="00F963D7"/>
    <w:rsid w:val="00FA0AFC"/>
    <w:rsid w:val="00FA4172"/>
    <w:rsid w:val="00FA59DF"/>
    <w:rsid w:val="00FB35B4"/>
    <w:rsid w:val="00FB4472"/>
    <w:rsid w:val="00FB7EC8"/>
    <w:rsid w:val="00FC6F88"/>
    <w:rsid w:val="00FD1B20"/>
    <w:rsid w:val="00FD3BAC"/>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C5AB5F-7D9B-404C-AB37-3EFDCE1D3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30797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EFE0C-8D39-48C6-A8AE-143AA0419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plantilla_comunicaciones.dotx</Template>
  <TotalTime>1309</TotalTime>
  <Pages>1</Pages>
  <Words>780</Words>
  <Characters>4290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Juliana Zuluaga Reyna</cp:lastModifiedBy>
  <cp:revision>16</cp:revision>
  <cp:lastPrinted>2012-10-12T19:16:00Z</cp:lastPrinted>
  <dcterms:created xsi:type="dcterms:W3CDTF">2015-10-19T21:24:00Z</dcterms:created>
  <dcterms:modified xsi:type="dcterms:W3CDTF">2015-10-23T20:06:00Z</dcterms:modified>
</cp:coreProperties>
</file>