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21D8B" w14:textId="77777777" w:rsidR="008D6980" w:rsidRPr="009F02F9" w:rsidRDefault="008D6980" w:rsidP="008D6980">
      <w:pPr>
        <w:spacing w:after="0"/>
        <w:jc w:val="center"/>
        <w:rPr>
          <w:rFonts w:ascii="Arial" w:hAnsi="Arial" w:cs="Arial"/>
          <w:b/>
        </w:rPr>
      </w:pPr>
      <w:r w:rsidRPr="009F02F9">
        <w:rPr>
          <w:rFonts w:ascii="Arial" w:hAnsi="Arial" w:cs="Arial"/>
          <w:b/>
        </w:rPr>
        <w:t>INFORME EJECUTIVO</w:t>
      </w:r>
    </w:p>
    <w:p w14:paraId="73A43024" w14:textId="77777777" w:rsidR="008D6980" w:rsidRPr="009F02F9" w:rsidRDefault="008D6980" w:rsidP="008D6980">
      <w:pPr>
        <w:spacing w:after="0"/>
        <w:jc w:val="center"/>
        <w:rPr>
          <w:rFonts w:ascii="Arial" w:hAnsi="Arial" w:cs="Arial"/>
          <w:b/>
        </w:rPr>
      </w:pPr>
    </w:p>
    <w:p w14:paraId="2C0175D6" w14:textId="632255F5" w:rsidR="008D6980" w:rsidRPr="00D030B8" w:rsidRDefault="008D6980" w:rsidP="008D6980">
      <w:pPr>
        <w:spacing w:after="0"/>
        <w:jc w:val="center"/>
        <w:rPr>
          <w:rFonts w:ascii="Arial" w:hAnsi="Arial" w:cs="Arial"/>
          <w:b/>
          <w:bCs/>
        </w:rPr>
      </w:pPr>
      <w:r w:rsidRPr="00D030B8">
        <w:rPr>
          <w:rFonts w:ascii="Arial" w:hAnsi="Arial" w:cs="Arial"/>
          <w:b/>
          <w:bCs/>
        </w:rPr>
        <w:t>Auditoría Interna Evaluación Independiente</w:t>
      </w:r>
    </w:p>
    <w:p w14:paraId="7B60C80A" w14:textId="0F0A63A4" w:rsidR="008D6980" w:rsidRPr="00D030B8" w:rsidRDefault="008D6980" w:rsidP="008D6980">
      <w:pPr>
        <w:spacing w:after="0"/>
        <w:jc w:val="center"/>
        <w:rPr>
          <w:rFonts w:ascii="Arial" w:hAnsi="Arial" w:cs="Arial"/>
          <w:b/>
          <w:bCs/>
        </w:rPr>
      </w:pPr>
      <w:r w:rsidRPr="00D030B8">
        <w:rPr>
          <w:rFonts w:ascii="Arial" w:hAnsi="Arial" w:cs="Arial"/>
          <w:b/>
          <w:bCs/>
        </w:rPr>
        <w:t>Proceso Adquisición de Bienes y Servicios - Servicios de vigilancia</w:t>
      </w:r>
    </w:p>
    <w:p w14:paraId="4AE72CA1" w14:textId="77777777" w:rsidR="008D6980" w:rsidRPr="009F02F9" w:rsidRDefault="008D6980" w:rsidP="008D6980">
      <w:pPr>
        <w:spacing w:after="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4"/>
        <w:gridCol w:w="4581"/>
      </w:tblGrid>
      <w:tr w:rsidR="008D6980" w:rsidRPr="009F02F9" w14:paraId="028CA9A7" w14:textId="77777777" w:rsidTr="00EA288E">
        <w:trPr>
          <w:trHeight w:val="281"/>
          <w:jc w:val="center"/>
        </w:trPr>
        <w:tc>
          <w:tcPr>
            <w:tcW w:w="2562" w:type="pct"/>
            <w:vAlign w:val="center"/>
          </w:tcPr>
          <w:p w14:paraId="21A80637" w14:textId="77777777" w:rsidR="008D6980" w:rsidRPr="009F02F9" w:rsidRDefault="008D6980" w:rsidP="00C75BD4">
            <w:pPr>
              <w:spacing w:after="0"/>
              <w:jc w:val="both"/>
              <w:rPr>
                <w:rFonts w:ascii="Arial" w:hAnsi="Arial" w:cs="Arial"/>
                <w:b/>
              </w:rPr>
            </w:pPr>
            <w:bookmarkStart w:id="0" w:name="_Toc30690994"/>
            <w:r w:rsidRPr="009F02F9">
              <w:rPr>
                <w:rFonts w:ascii="Arial" w:hAnsi="Arial" w:cs="Arial"/>
                <w:b/>
              </w:rPr>
              <w:t>FECHA</w:t>
            </w:r>
            <w:bookmarkEnd w:id="0"/>
            <w:r w:rsidRPr="009F02F9">
              <w:rPr>
                <w:rFonts w:ascii="Arial" w:hAnsi="Arial" w:cs="Arial"/>
                <w:b/>
              </w:rPr>
              <w:t xml:space="preserve"> DE COMUNICACIÓN INFORME FINAL </w:t>
            </w:r>
          </w:p>
        </w:tc>
        <w:tc>
          <w:tcPr>
            <w:tcW w:w="2438" w:type="pct"/>
            <w:vAlign w:val="center"/>
          </w:tcPr>
          <w:p w14:paraId="46032AC5" w14:textId="003BC890" w:rsidR="008D6980" w:rsidRPr="009F02F9" w:rsidRDefault="008D6980" w:rsidP="00EA288E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19/07</w:t>
            </w:r>
            <w:r w:rsidRPr="009F02F9">
              <w:rPr>
                <w:rFonts w:ascii="Arial" w:hAnsi="Arial" w:cs="Arial"/>
              </w:rPr>
              <w:t>/202</w:t>
            </w:r>
            <w:r>
              <w:rPr>
                <w:rFonts w:ascii="Arial" w:hAnsi="Arial" w:cs="Arial"/>
              </w:rPr>
              <w:t>3</w:t>
            </w:r>
          </w:p>
        </w:tc>
      </w:tr>
    </w:tbl>
    <w:p w14:paraId="00428F82" w14:textId="77777777" w:rsidR="008D6980" w:rsidRPr="009F02F9" w:rsidRDefault="008D6980" w:rsidP="008D6980">
      <w:pPr>
        <w:spacing w:after="0"/>
        <w:rPr>
          <w:rFonts w:ascii="Arial" w:hAnsi="Arial" w:cs="Arial"/>
        </w:rPr>
      </w:pPr>
    </w:p>
    <w:p w14:paraId="14882FF1" w14:textId="77777777" w:rsidR="008D6980" w:rsidRPr="009F02F9" w:rsidRDefault="008D6980" w:rsidP="008D6980">
      <w:pPr>
        <w:spacing w:after="0"/>
        <w:rPr>
          <w:rFonts w:ascii="Arial" w:hAnsi="Arial" w:cs="Arial"/>
          <w:b/>
        </w:rPr>
      </w:pPr>
      <w:r w:rsidRPr="009F02F9">
        <w:rPr>
          <w:rFonts w:ascii="Arial" w:hAnsi="Arial" w:cs="Arial"/>
          <w:b/>
        </w:rPr>
        <w:t>EQUIPO:</w:t>
      </w:r>
    </w:p>
    <w:p w14:paraId="47A3EF7E" w14:textId="77777777" w:rsidR="008D6980" w:rsidRPr="009F02F9" w:rsidRDefault="008D6980" w:rsidP="008D6980">
      <w:pPr>
        <w:spacing w:after="0"/>
        <w:rPr>
          <w:rFonts w:ascii="Arial" w:hAnsi="Arial" w:cs="Arial"/>
          <w:b/>
        </w:rPr>
      </w:pPr>
    </w:p>
    <w:tbl>
      <w:tblPr>
        <w:tblW w:w="49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8"/>
        <w:gridCol w:w="3124"/>
        <w:gridCol w:w="4798"/>
      </w:tblGrid>
      <w:tr w:rsidR="008D6980" w:rsidRPr="009F02F9" w14:paraId="245E8E18" w14:textId="77777777" w:rsidTr="008D6980">
        <w:trPr>
          <w:jc w:val="center"/>
        </w:trPr>
        <w:tc>
          <w:tcPr>
            <w:tcW w:w="745" w:type="pct"/>
            <w:shd w:val="pct5" w:color="auto" w:fill="FFFFFF"/>
          </w:tcPr>
          <w:p w14:paraId="77278CCB" w14:textId="77777777" w:rsidR="008D6980" w:rsidRPr="009F02F9" w:rsidRDefault="008D6980" w:rsidP="00EA288E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F02F9">
              <w:rPr>
                <w:rFonts w:ascii="Arial" w:hAnsi="Arial" w:cs="Arial"/>
                <w:b/>
              </w:rPr>
              <w:t>Rol</w:t>
            </w:r>
          </w:p>
        </w:tc>
        <w:tc>
          <w:tcPr>
            <w:tcW w:w="1678" w:type="pct"/>
            <w:shd w:val="pct5" w:color="auto" w:fill="FFFFFF"/>
          </w:tcPr>
          <w:p w14:paraId="435139DD" w14:textId="77777777" w:rsidR="008D6980" w:rsidRPr="009F02F9" w:rsidRDefault="008D6980" w:rsidP="00EA288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9F02F9">
              <w:rPr>
                <w:rFonts w:ascii="Arial" w:hAnsi="Arial" w:cs="Arial"/>
                <w:b/>
                <w:bCs/>
              </w:rPr>
              <w:t>Nombre</w:t>
            </w:r>
          </w:p>
        </w:tc>
        <w:tc>
          <w:tcPr>
            <w:tcW w:w="2577" w:type="pct"/>
            <w:shd w:val="pct5" w:color="auto" w:fill="FFFFFF"/>
          </w:tcPr>
          <w:p w14:paraId="1E259F57" w14:textId="77777777" w:rsidR="008D6980" w:rsidRPr="009F02F9" w:rsidRDefault="008D6980" w:rsidP="00EA288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9F02F9">
              <w:rPr>
                <w:rFonts w:ascii="Arial" w:hAnsi="Arial" w:cs="Arial"/>
                <w:b/>
                <w:bCs/>
              </w:rPr>
              <w:t>Cargo</w:t>
            </w:r>
            <w:r w:rsidRPr="009F02F9">
              <w:rPr>
                <w:rFonts w:ascii="Arial" w:hAnsi="Arial" w:cs="Arial"/>
                <w:b/>
              </w:rPr>
              <w:t>/Contratista</w:t>
            </w:r>
          </w:p>
        </w:tc>
      </w:tr>
      <w:tr w:rsidR="008D6980" w:rsidRPr="009F02F9" w14:paraId="33A0A4D8" w14:textId="77777777" w:rsidTr="008D6980">
        <w:trPr>
          <w:trHeight w:val="489"/>
          <w:jc w:val="center"/>
        </w:trPr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DFF1E" w14:textId="77777777" w:rsidR="008D6980" w:rsidRPr="009F02F9" w:rsidRDefault="008D6980" w:rsidP="00EA288E">
            <w:pPr>
              <w:spacing w:after="0"/>
              <w:rPr>
                <w:rFonts w:ascii="Arial" w:hAnsi="Arial" w:cs="Arial"/>
                <w:b/>
              </w:rPr>
            </w:pPr>
            <w:r w:rsidRPr="009F02F9">
              <w:rPr>
                <w:rFonts w:ascii="Arial" w:hAnsi="Arial" w:cs="Arial"/>
                <w:b/>
              </w:rPr>
              <w:t>Directora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F7EB" w14:textId="77777777" w:rsidR="008D6980" w:rsidRPr="009F02F9" w:rsidRDefault="008D6980" w:rsidP="00EA288E">
            <w:pPr>
              <w:spacing w:after="0"/>
              <w:rPr>
                <w:rFonts w:ascii="Arial" w:hAnsi="Arial" w:cs="Arial"/>
              </w:rPr>
            </w:pPr>
            <w:r w:rsidRPr="009F02F9">
              <w:rPr>
                <w:rFonts w:ascii="Arial" w:hAnsi="Arial" w:cs="Arial"/>
              </w:rPr>
              <w:t>Yanira Villamil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B9ED" w14:textId="77777777" w:rsidR="008D6980" w:rsidRPr="009F02F9" w:rsidRDefault="008D6980" w:rsidP="00EA288E">
            <w:pPr>
              <w:spacing w:after="0"/>
              <w:rPr>
                <w:rFonts w:ascii="Arial" w:hAnsi="Arial" w:cs="Arial"/>
              </w:rPr>
            </w:pPr>
            <w:r w:rsidRPr="009F02F9">
              <w:rPr>
                <w:rFonts w:ascii="Arial" w:hAnsi="Arial" w:cs="Arial"/>
              </w:rPr>
              <w:t>Jefe Oficina de Control Interno</w:t>
            </w:r>
          </w:p>
        </w:tc>
      </w:tr>
      <w:tr w:rsidR="008D6980" w:rsidRPr="009F02F9" w14:paraId="67B3E5D3" w14:textId="77777777" w:rsidTr="008D6980">
        <w:trPr>
          <w:trHeight w:val="489"/>
          <w:jc w:val="center"/>
        </w:trPr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0D3F4" w14:textId="3EAB818C" w:rsidR="008D6980" w:rsidRPr="009F02F9" w:rsidRDefault="008D6980" w:rsidP="00EA288E">
            <w:pPr>
              <w:spacing w:after="0"/>
              <w:rPr>
                <w:rFonts w:ascii="Arial" w:hAnsi="Arial" w:cs="Arial"/>
                <w:b/>
              </w:rPr>
            </w:pPr>
            <w:r w:rsidRPr="009F02F9">
              <w:rPr>
                <w:rFonts w:ascii="Arial" w:hAnsi="Arial" w:cs="Arial"/>
                <w:b/>
              </w:rPr>
              <w:t>Supervisor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FF72E" w14:textId="671E9328" w:rsidR="008D6980" w:rsidRPr="009F02F9" w:rsidRDefault="008D6980" w:rsidP="00EA288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Luis Antonio Guerrero Benavides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A7AC0" w14:textId="7646951E" w:rsidR="008D6980" w:rsidRPr="009F02F9" w:rsidRDefault="008D6980" w:rsidP="00EA288E">
            <w:pPr>
              <w:spacing w:after="0"/>
              <w:rPr>
                <w:rFonts w:ascii="Arial" w:hAnsi="Arial" w:cs="Arial"/>
              </w:rPr>
            </w:pPr>
            <w:r w:rsidRPr="009F02F9">
              <w:rPr>
                <w:rFonts w:ascii="Arial" w:hAnsi="Arial" w:cs="Arial"/>
              </w:rPr>
              <w:t xml:space="preserve">Coordinador Grupo </w:t>
            </w:r>
            <w:r w:rsidR="00E871D9">
              <w:rPr>
                <w:rFonts w:ascii="Arial" w:hAnsi="Arial" w:cs="Arial"/>
              </w:rPr>
              <w:t>P</w:t>
            </w:r>
            <w:r w:rsidR="00240557">
              <w:rPr>
                <w:rFonts w:ascii="Arial" w:hAnsi="Arial" w:cs="Arial"/>
              </w:rPr>
              <w:t xml:space="preserve">rocesos </w:t>
            </w:r>
            <w:r w:rsidRPr="009F02F9">
              <w:rPr>
                <w:rFonts w:ascii="Arial" w:hAnsi="Arial" w:cs="Arial"/>
              </w:rPr>
              <w:t xml:space="preserve">de </w:t>
            </w:r>
            <w:r w:rsidR="00E871D9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poyo</w:t>
            </w:r>
          </w:p>
        </w:tc>
      </w:tr>
      <w:tr w:rsidR="008D6980" w:rsidRPr="009F02F9" w14:paraId="462C370B" w14:textId="77777777" w:rsidTr="008D6980">
        <w:trPr>
          <w:trHeight w:val="489"/>
          <w:jc w:val="center"/>
        </w:trPr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4B3D4" w14:textId="77777777" w:rsidR="008D6980" w:rsidRPr="009F02F9" w:rsidRDefault="008D6980" w:rsidP="00EA288E">
            <w:pPr>
              <w:spacing w:after="0"/>
              <w:rPr>
                <w:rFonts w:ascii="Arial" w:hAnsi="Arial" w:cs="Arial"/>
                <w:b/>
              </w:rPr>
            </w:pPr>
            <w:r w:rsidRPr="009F02F9">
              <w:rPr>
                <w:rFonts w:ascii="Arial" w:hAnsi="Arial" w:cs="Arial"/>
                <w:b/>
              </w:rPr>
              <w:t>Líder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C69A" w14:textId="77777777" w:rsidR="008D6980" w:rsidRPr="009F02F9" w:rsidRDefault="008D6980" w:rsidP="00EA288E">
            <w:pPr>
              <w:spacing w:after="0"/>
              <w:rPr>
                <w:rFonts w:ascii="Arial" w:hAnsi="Arial" w:cs="Arial"/>
              </w:rPr>
            </w:pPr>
            <w:r w:rsidRPr="00D33F49">
              <w:rPr>
                <w:rFonts w:ascii="Arial" w:hAnsi="Arial" w:cs="Arial"/>
              </w:rPr>
              <w:t xml:space="preserve">Manuel Alejandro Chisco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6BBB8" w14:textId="77777777" w:rsidR="008D6980" w:rsidRPr="009F02F9" w:rsidRDefault="008D6980" w:rsidP="00EA288E">
            <w:pPr>
              <w:spacing w:after="0"/>
              <w:rPr>
                <w:rFonts w:ascii="Arial" w:hAnsi="Arial" w:cs="Arial"/>
              </w:rPr>
            </w:pPr>
            <w:r w:rsidRPr="00D33F49">
              <w:rPr>
                <w:rFonts w:ascii="Arial" w:hAnsi="Arial" w:cs="Arial"/>
              </w:rPr>
              <w:t>Ingeniero Civil</w:t>
            </w:r>
            <w:r>
              <w:rPr>
                <w:rFonts w:ascii="Arial" w:hAnsi="Arial" w:cs="Arial"/>
              </w:rPr>
              <w:t xml:space="preserve"> </w:t>
            </w:r>
            <w:r w:rsidRPr="009F02F9">
              <w:rPr>
                <w:rFonts w:ascii="Arial" w:hAnsi="Arial" w:cs="Arial"/>
              </w:rPr>
              <w:t>– Contratista</w:t>
            </w:r>
          </w:p>
        </w:tc>
      </w:tr>
      <w:tr w:rsidR="008D6980" w:rsidRPr="009F02F9" w14:paraId="27BB6B6A" w14:textId="77777777" w:rsidTr="006F6D8D">
        <w:trPr>
          <w:trHeight w:val="1692"/>
          <w:jc w:val="center"/>
        </w:trPr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32E21" w14:textId="2AAAC3C8" w:rsidR="008D6980" w:rsidRPr="009F02F9" w:rsidRDefault="008D6980" w:rsidP="006F6D8D">
            <w:pPr>
              <w:spacing w:after="0"/>
              <w:rPr>
                <w:rFonts w:ascii="Arial" w:hAnsi="Arial" w:cs="Arial"/>
                <w:b/>
              </w:rPr>
            </w:pPr>
            <w:r w:rsidRPr="009F02F9">
              <w:rPr>
                <w:rFonts w:ascii="Arial" w:hAnsi="Arial" w:cs="Arial"/>
                <w:b/>
              </w:rPr>
              <w:t>Equipo Auditor</w:t>
            </w: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EAB55" w14:textId="15E1CD2F" w:rsidR="008D6980" w:rsidRPr="008D6980" w:rsidRDefault="008D6980" w:rsidP="006F6D8D">
            <w:pPr>
              <w:spacing w:after="0"/>
              <w:rPr>
                <w:rFonts w:ascii="Arial" w:hAnsi="Arial" w:cs="Arial"/>
              </w:rPr>
            </w:pPr>
            <w:r w:rsidRPr="008D6980">
              <w:rPr>
                <w:rFonts w:ascii="Arial" w:hAnsi="Arial" w:cs="Arial"/>
              </w:rPr>
              <w:t xml:space="preserve">Luz Eddy Rincón Bonilla </w:t>
            </w:r>
          </w:p>
          <w:p w14:paraId="1E8F8A43" w14:textId="1BFEF950" w:rsidR="008D6980" w:rsidRPr="008D6980" w:rsidRDefault="008D6980" w:rsidP="006F6D8D">
            <w:pPr>
              <w:spacing w:after="0"/>
              <w:rPr>
                <w:rFonts w:ascii="Arial" w:hAnsi="Arial" w:cs="Arial"/>
              </w:rPr>
            </w:pPr>
            <w:r w:rsidRPr="008D6980">
              <w:rPr>
                <w:rFonts w:ascii="Arial" w:hAnsi="Arial" w:cs="Arial"/>
              </w:rPr>
              <w:t xml:space="preserve">Marelvy del Pilar Benavides </w:t>
            </w:r>
            <w:r>
              <w:rPr>
                <w:rFonts w:ascii="Arial" w:hAnsi="Arial" w:cs="Arial"/>
              </w:rPr>
              <w:t>P.</w:t>
            </w:r>
            <w:r w:rsidRPr="008D6980">
              <w:rPr>
                <w:rFonts w:ascii="Arial" w:hAnsi="Arial" w:cs="Arial"/>
              </w:rPr>
              <w:t xml:space="preserve"> </w:t>
            </w:r>
          </w:p>
          <w:p w14:paraId="03B7F087" w14:textId="77777777" w:rsidR="008D6980" w:rsidRPr="008D6980" w:rsidRDefault="008D6980" w:rsidP="006F6D8D">
            <w:pPr>
              <w:spacing w:after="0"/>
              <w:rPr>
                <w:rFonts w:ascii="Arial" w:hAnsi="Arial" w:cs="Arial"/>
              </w:rPr>
            </w:pPr>
            <w:r w:rsidRPr="008D6980">
              <w:rPr>
                <w:rFonts w:ascii="Arial" w:hAnsi="Arial" w:cs="Arial"/>
              </w:rPr>
              <w:t>Yaneth Burgos Duitama</w:t>
            </w:r>
          </w:p>
          <w:p w14:paraId="429329C2" w14:textId="77777777" w:rsidR="008D6980" w:rsidRPr="008D6980" w:rsidRDefault="008D6980" w:rsidP="006F6D8D">
            <w:pPr>
              <w:spacing w:after="0"/>
              <w:rPr>
                <w:rFonts w:ascii="Arial" w:hAnsi="Arial" w:cs="Arial"/>
              </w:rPr>
            </w:pPr>
            <w:r w:rsidRPr="008D6980">
              <w:rPr>
                <w:rFonts w:ascii="Arial" w:hAnsi="Arial" w:cs="Arial"/>
              </w:rPr>
              <w:t xml:space="preserve">Jairo Rafael Tapias Henao </w:t>
            </w:r>
          </w:p>
          <w:p w14:paraId="3F6A8C80" w14:textId="22B5D297" w:rsidR="008D6980" w:rsidRPr="009F02F9" w:rsidRDefault="008D6980" w:rsidP="006F6D8D">
            <w:pPr>
              <w:spacing w:after="0"/>
              <w:rPr>
                <w:rFonts w:ascii="Arial" w:hAnsi="Arial" w:cs="Arial"/>
              </w:rPr>
            </w:pPr>
            <w:r w:rsidRPr="008D6980">
              <w:rPr>
                <w:rFonts w:ascii="Arial" w:hAnsi="Arial" w:cs="Arial"/>
              </w:rPr>
              <w:t>Nidia Constanza Díaz Medina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3641C" w14:textId="1FAF2D8F" w:rsidR="008D6980" w:rsidRPr="008D6980" w:rsidRDefault="008D6980" w:rsidP="006F6D8D">
            <w:pPr>
              <w:spacing w:after="0"/>
              <w:rPr>
                <w:rFonts w:ascii="Arial" w:hAnsi="Arial" w:cs="Arial"/>
              </w:rPr>
            </w:pPr>
            <w:r w:rsidRPr="008D6980">
              <w:rPr>
                <w:rFonts w:ascii="Arial" w:hAnsi="Arial" w:cs="Arial"/>
              </w:rPr>
              <w:t>Contadora Pública -</w:t>
            </w:r>
            <w:r>
              <w:rPr>
                <w:rFonts w:ascii="Arial" w:hAnsi="Arial" w:cs="Arial"/>
              </w:rPr>
              <w:t xml:space="preserve"> </w:t>
            </w:r>
            <w:r w:rsidRPr="008D6980">
              <w:rPr>
                <w:rFonts w:ascii="Arial" w:hAnsi="Arial" w:cs="Arial"/>
              </w:rPr>
              <w:t>Contratista</w:t>
            </w:r>
          </w:p>
          <w:p w14:paraId="5C147823" w14:textId="1E7382F8" w:rsidR="008D6980" w:rsidRPr="008D6980" w:rsidRDefault="008D6980" w:rsidP="006F6D8D">
            <w:pPr>
              <w:spacing w:after="0"/>
              <w:rPr>
                <w:rFonts w:ascii="Arial" w:hAnsi="Arial" w:cs="Arial"/>
              </w:rPr>
            </w:pPr>
            <w:r w:rsidRPr="008D6980">
              <w:rPr>
                <w:rFonts w:ascii="Arial" w:hAnsi="Arial" w:cs="Arial"/>
              </w:rPr>
              <w:t>Contadora Pública -</w:t>
            </w:r>
            <w:r>
              <w:rPr>
                <w:rFonts w:ascii="Arial" w:hAnsi="Arial" w:cs="Arial"/>
              </w:rPr>
              <w:t xml:space="preserve"> </w:t>
            </w:r>
            <w:r w:rsidRPr="008D6980">
              <w:rPr>
                <w:rFonts w:ascii="Arial" w:hAnsi="Arial" w:cs="Arial"/>
              </w:rPr>
              <w:t>Contratista</w:t>
            </w:r>
          </w:p>
          <w:p w14:paraId="1851BB32" w14:textId="13904CFF" w:rsidR="008D6980" w:rsidRPr="008D6980" w:rsidRDefault="008D6980" w:rsidP="006F6D8D">
            <w:pPr>
              <w:spacing w:after="0"/>
              <w:rPr>
                <w:rFonts w:ascii="Arial" w:hAnsi="Arial" w:cs="Arial"/>
              </w:rPr>
            </w:pPr>
            <w:r w:rsidRPr="008D6980">
              <w:rPr>
                <w:rFonts w:ascii="Arial" w:hAnsi="Arial" w:cs="Arial"/>
              </w:rPr>
              <w:t xml:space="preserve">Ingeniera Industrial </w:t>
            </w:r>
            <w:r>
              <w:rPr>
                <w:rFonts w:ascii="Arial" w:hAnsi="Arial" w:cs="Arial"/>
              </w:rPr>
              <w:t>-</w:t>
            </w:r>
            <w:r w:rsidRPr="008D6980">
              <w:rPr>
                <w:rFonts w:ascii="Arial" w:hAnsi="Arial" w:cs="Arial"/>
              </w:rPr>
              <w:t xml:space="preserve"> Profesional Especializado</w:t>
            </w:r>
          </w:p>
          <w:p w14:paraId="128736E6" w14:textId="77777777" w:rsidR="008D6980" w:rsidRPr="008D6980" w:rsidRDefault="008D6980" w:rsidP="006F6D8D">
            <w:pPr>
              <w:spacing w:after="0"/>
              <w:rPr>
                <w:rFonts w:ascii="Arial" w:hAnsi="Arial" w:cs="Arial"/>
              </w:rPr>
            </w:pPr>
            <w:r w:rsidRPr="008D6980">
              <w:rPr>
                <w:rFonts w:ascii="Arial" w:hAnsi="Arial" w:cs="Arial"/>
              </w:rPr>
              <w:t>Ingeniero en Multimedia - Contratista</w:t>
            </w:r>
          </w:p>
          <w:p w14:paraId="1844F017" w14:textId="6851BED7" w:rsidR="008D6980" w:rsidRPr="009F02F9" w:rsidRDefault="008D6980" w:rsidP="006F6D8D">
            <w:pPr>
              <w:spacing w:after="0"/>
              <w:rPr>
                <w:rFonts w:ascii="Arial" w:hAnsi="Arial" w:cs="Arial"/>
              </w:rPr>
            </w:pPr>
            <w:r w:rsidRPr="008D6980">
              <w:rPr>
                <w:rFonts w:ascii="Arial" w:hAnsi="Arial" w:cs="Arial"/>
              </w:rPr>
              <w:t>Abogada - Contratista</w:t>
            </w:r>
          </w:p>
        </w:tc>
      </w:tr>
    </w:tbl>
    <w:p w14:paraId="5C1478CE" w14:textId="77777777" w:rsidR="008D6980" w:rsidRPr="009F02F9" w:rsidRDefault="008D6980" w:rsidP="008D6980">
      <w:pPr>
        <w:spacing w:after="0"/>
        <w:rPr>
          <w:rFonts w:ascii="Arial" w:hAnsi="Arial" w:cs="Arial"/>
        </w:rPr>
      </w:pPr>
      <w:bookmarkStart w:id="1" w:name="_Toc166464139"/>
      <w:bookmarkStart w:id="2" w:name="_Toc166464924"/>
      <w:bookmarkStart w:id="3" w:name="_Toc166464973"/>
      <w:bookmarkStart w:id="4" w:name="_Toc166465273"/>
      <w:bookmarkStart w:id="5" w:name="_Toc166857153"/>
      <w:bookmarkStart w:id="6" w:name="_Toc166857723"/>
      <w:bookmarkStart w:id="7" w:name="_Toc166892290"/>
      <w:bookmarkStart w:id="8" w:name="_Toc166897412"/>
      <w:bookmarkStart w:id="9" w:name="_Toc167510977"/>
      <w:bookmarkStart w:id="10" w:name="_Toc167518801"/>
      <w:bookmarkStart w:id="11" w:name="_Toc167605182"/>
      <w:bookmarkStart w:id="12" w:name="_Toc167605359"/>
      <w:bookmarkStart w:id="13" w:name="_Toc167605536"/>
      <w:bookmarkStart w:id="14" w:name="_Toc167848558"/>
      <w:bookmarkStart w:id="15" w:name="_Toc177182528"/>
      <w:bookmarkStart w:id="16" w:name="_Toc177182624"/>
      <w:bookmarkStart w:id="17" w:name="_Toc191184766"/>
      <w:bookmarkStart w:id="18" w:name="_Toc270595189"/>
      <w:bookmarkStart w:id="19" w:name="_Toc271532042"/>
      <w:bookmarkStart w:id="20" w:name="_Toc316902885"/>
      <w:bookmarkStart w:id="21" w:name="_Toc316903838"/>
      <w:bookmarkStart w:id="22" w:name="_Toc316904110"/>
      <w:bookmarkStart w:id="23" w:name="_Toc316904272"/>
    </w:p>
    <w:p w14:paraId="186B52A0" w14:textId="77777777" w:rsidR="008D6980" w:rsidRPr="009F02F9" w:rsidRDefault="008D6980" w:rsidP="008D6980">
      <w:pPr>
        <w:pStyle w:val="Ttulo1"/>
      </w:pPr>
      <w:r w:rsidRPr="008D6980">
        <w:t>OBJETIVOS</w:t>
      </w:r>
      <w:bookmarkStart w:id="24" w:name="_Toc166464140"/>
      <w:bookmarkStart w:id="25" w:name="_Toc166464925"/>
      <w:bookmarkStart w:id="26" w:name="_Toc166464974"/>
      <w:bookmarkStart w:id="27" w:name="_Toc166465274"/>
      <w:bookmarkStart w:id="28" w:name="_Toc166857154"/>
      <w:bookmarkStart w:id="29" w:name="_Toc166857724"/>
      <w:bookmarkStart w:id="30" w:name="_Toc166892291"/>
      <w:bookmarkStart w:id="31" w:name="_Toc166897413"/>
      <w:bookmarkStart w:id="32" w:name="_Toc167510978"/>
      <w:bookmarkStart w:id="33" w:name="_Toc167518802"/>
      <w:bookmarkStart w:id="34" w:name="_Toc167605183"/>
      <w:bookmarkStart w:id="35" w:name="_Toc167605360"/>
      <w:bookmarkStart w:id="36" w:name="_Toc167605537"/>
      <w:bookmarkStart w:id="37" w:name="_Toc167848559"/>
      <w:bookmarkStart w:id="38" w:name="_Toc177182529"/>
      <w:bookmarkStart w:id="39" w:name="_Toc177182625"/>
      <w:bookmarkStart w:id="40" w:name="_Toc191184767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Pr="009F02F9">
        <w:t>:</w:t>
      </w:r>
    </w:p>
    <w:p w14:paraId="684D8B28" w14:textId="77777777" w:rsidR="008D6980" w:rsidRPr="009F02F9" w:rsidRDefault="008D6980" w:rsidP="008D6980">
      <w:pPr>
        <w:spacing w:after="0"/>
        <w:rPr>
          <w:rFonts w:ascii="Arial" w:hAnsi="Arial" w:cs="Arial"/>
        </w:rPr>
      </w:pPr>
    </w:p>
    <w:p w14:paraId="01E05EDE" w14:textId="77777777" w:rsidR="008D6980" w:rsidRPr="009F02F9" w:rsidRDefault="008D6980" w:rsidP="008D6980">
      <w:pPr>
        <w:spacing w:after="0"/>
        <w:rPr>
          <w:rFonts w:ascii="Arial" w:hAnsi="Arial" w:cs="Arial"/>
          <w:b/>
        </w:rPr>
      </w:pPr>
      <w:bookmarkStart w:id="41" w:name="_Toc270595190"/>
      <w:bookmarkStart w:id="42" w:name="_Toc271532043"/>
      <w:bookmarkStart w:id="43" w:name="_Toc316902886"/>
      <w:bookmarkStart w:id="44" w:name="_Toc316903839"/>
      <w:bookmarkStart w:id="45" w:name="_Toc316904111"/>
      <w:bookmarkStart w:id="46" w:name="_Toc316904273"/>
      <w:r w:rsidRPr="009F02F9">
        <w:rPr>
          <w:rFonts w:ascii="Arial" w:hAnsi="Arial" w:cs="Arial"/>
          <w:b/>
        </w:rPr>
        <w:t>Objetivo genera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 w:rsidRPr="009F02F9">
        <w:rPr>
          <w:rFonts w:ascii="Arial" w:hAnsi="Arial" w:cs="Arial"/>
          <w:b/>
        </w:rPr>
        <w:t>l</w:t>
      </w:r>
      <w:bookmarkEnd w:id="41"/>
      <w:bookmarkEnd w:id="42"/>
      <w:bookmarkEnd w:id="43"/>
      <w:bookmarkEnd w:id="44"/>
      <w:bookmarkEnd w:id="45"/>
      <w:bookmarkEnd w:id="46"/>
    </w:p>
    <w:p w14:paraId="17A41C41" w14:textId="77777777" w:rsidR="008D6980" w:rsidRPr="009F02F9" w:rsidRDefault="008D6980" w:rsidP="008D6980">
      <w:pPr>
        <w:spacing w:after="0"/>
        <w:rPr>
          <w:rFonts w:ascii="Arial" w:hAnsi="Arial" w:cs="Arial"/>
          <w:b/>
        </w:rPr>
      </w:pPr>
    </w:p>
    <w:p w14:paraId="64ED93BC" w14:textId="280C82D8" w:rsidR="008D6980" w:rsidRDefault="008D6980" w:rsidP="008D6980">
      <w:pPr>
        <w:spacing w:after="0"/>
        <w:jc w:val="both"/>
        <w:rPr>
          <w:rFonts w:ascii="Arial" w:hAnsi="Arial" w:cs="Arial"/>
          <w:bCs/>
        </w:rPr>
      </w:pPr>
      <w:r w:rsidRPr="008D6980">
        <w:rPr>
          <w:rFonts w:ascii="Arial" w:hAnsi="Arial" w:cs="Arial"/>
          <w:bCs/>
        </w:rPr>
        <w:t xml:space="preserve">Evaluar de manera independiente y objetiva el cumplimiento de los requisitos legales, contractuales y reglamentarios aplicables a los procesos Adquisición de Bienes y Servicios, Servicios Administrativos y Gestión Financiera en contratos suscritos por la Secretaría General como ordenador del gasto, relacionados con los </w:t>
      </w:r>
      <w:r w:rsidR="00D23484">
        <w:rPr>
          <w:rFonts w:ascii="Arial" w:hAnsi="Arial" w:cs="Arial"/>
          <w:bCs/>
        </w:rPr>
        <w:t>s</w:t>
      </w:r>
      <w:r w:rsidRPr="008D6980">
        <w:rPr>
          <w:rFonts w:ascii="Arial" w:hAnsi="Arial" w:cs="Arial"/>
          <w:bCs/>
        </w:rPr>
        <w:t xml:space="preserve">ervicios de </w:t>
      </w:r>
      <w:r w:rsidR="00D23484">
        <w:rPr>
          <w:rFonts w:ascii="Arial" w:hAnsi="Arial" w:cs="Arial"/>
          <w:bCs/>
        </w:rPr>
        <w:t>v</w:t>
      </w:r>
      <w:r w:rsidRPr="008D6980">
        <w:rPr>
          <w:rFonts w:ascii="Arial" w:hAnsi="Arial" w:cs="Arial"/>
          <w:bCs/>
        </w:rPr>
        <w:t>igilancia en inmuebles del ICBF.</w:t>
      </w:r>
    </w:p>
    <w:p w14:paraId="1255DA4B" w14:textId="77777777" w:rsidR="008D6980" w:rsidRPr="009F02F9" w:rsidRDefault="008D6980" w:rsidP="008D6980">
      <w:pPr>
        <w:spacing w:after="0"/>
        <w:jc w:val="both"/>
        <w:rPr>
          <w:rFonts w:ascii="Arial" w:hAnsi="Arial" w:cs="Arial"/>
          <w:bCs/>
        </w:rPr>
      </w:pPr>
    </w:p>
    <w:p w14:paraId="09497575" w14:textId="77777777" w:rsidR="008D6980" w:rsidRDefault="008D6980" w:rsidP="008D6980">
      <w:pPr>
        <w:spacing w:after="0"/>
        <w:rPr>
          <w:rFonts w:ascii="Arial" w:hAnsi="Arial" w:cs="Arial"/>
          <w:b/>
        </w:rPr>
      </w:pPr>
      <w:bookmarkStart w:id="47" w:name="_Toc270595191"/>
      <w:bookmarkStart w:id="48" w:name="_Toc271532044"/>
      <w:bookmarkStart w:id="49" w:name="_Toc316902887"/>
      <w:bookmarkStart w:id="50" w:name="_Toc316903840"/>
      <w:bookmarkStart w:id="51" w:name="_Toc316904112"/>
      <w:bookmarkStart w:id="52" w:name="_Toc316904274"/>
      <w:r w:rsidRPr="009F02F9">
        <w:rPr>
          <w:rFonts w:ascii="Arial" w:hAnsi="Arial" w:cs="Arial"/>
          <w:b/>
        </w:rPr>
        <w:t>Objetivos específicos</w:t>
      </w:r>
      <w:bookmarkEnd w:id="47"/>
      <w:bookmarkEnd w:id="48"/>
      <w:bookmarkEnd w:id="49"/>
      <w:bookmarkEnd w:id="50"/>
      <w:bookmarkEnd w:id="51"/>
      <w:bookmarkEnd w:id="52"/>
    </w:p>
    <w:p w14:paraId="622BBB08" w14:textId="77777777" w:rsidR="008D6980" w:rsidRPr="009F02F9" w:rsidRDefault="008D6980" w:rsidP="008D6980">
      <w:pPr>
        <w:spacing w:after="0"/>
        <w:rPr>
          <w:rFonts w:ascii="Arial" w:hAnsi="Arial" w:cs="Arial"/>
          <w:b/>
        </w:rPr>
      </w:pPr>
    </w:p>
    <w:p w14:paraId="42B2FE38" w14:textId="19D45B7F" w:rsidR="008D6980" w:rsidRDefault="008D6980" w:rsidP="006F6D8D">
      <w:pPr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8D6980">
        <w:rPr>
          <w:rFonts w:ascii="Arial" w:hAnsi="Arial" w:cs="Arial"/>
        </w:rPr>
        <w:t xml:space="preserve">Evaluar en las etapas precontractual, contractual y </w:t>
      </w:r>
      <w:proofErr w:type="spellStart"/>
      <w:r w:rsidRPr="008D6980">
        <w:rPr>
          <w:rFonts w:ascii="Arial" w:hAnsi="Arial" w:cs="Arial"/>
        </w:rPr>
        <w:t>post-contractual</w:t>
      </w:r>
      <w:proofErr w:type="spellEnd"/>
      <w:r w:rsidRPr="008D6980">
        <w:rPr>
          <w:rFonts w:ascii="Arial" w:hAnsi="Arial" w:cs="Arial"/>
        </w:rPr>
        <w:t>:</w:t>
      </w:r>
    </w:p>
    <w:p w14:paraId="205D4EF1" w14:textId="77777777" w:rsidR="008D6980" w:rsidRDefault="008D6980" w:rsidP="006F6D8D">
      <w:pPr>
        <w:spacing w:after="0"/>
        <w:ind w:left="786"/>
        <w:jc w:val="both"/>
        <w:rPr>
          <w:rFonts w:ascii="Arial" w:hAnsi="Arial" w:cs="Arial"/>
        </w:rPr>
      </w:pPr>
    </w:p>
    <w:p w14:paraId="057F3DCA" w14:textId="2FE0CB17" w:rsidR="008D6980" w:rsidRPr="008D6980" w:rsidRDefault="008D6980" w:rsidP="006F6D8D">
      <w:pPr>
        <w:numPr>
          <w:ilvl w:val="0"/>
          <w:numId w:val="5"/>
        </w:numPr>
        <w:spacing w:after="0"/>
        <w:ind w:left="1135" w:hanging="284"/>
        <w:jc w:val="both"/>
        <w:rPr>
          <w:rFonts w:ascii="Arial" w:hAnsi="Arial" w:cs="Arial"/>
        </w:rPr>
      </w:pPr>
      <w:r w:rsidRPr="008D6980">
        <w:rPr>
          <w:rFonts w:ascii="Arial" w:hAnsi="Arial" w:cs="Arial"/>
        </w:rPr>
        <w:lastRenderedPageBreak/>
        <w:t xml:space="preserve">Aspectos </w:t>
      </w:r>
      <w:r w:rsidR="00E153AC">
        <w:rPr>
          <w:rFonts w:ascii="Arial" w:hAnsi="Arial" w:cs="Arial"/>
        </w:rPr>
        <w:t>j</w:t>
      </w:r>
      <w:r w:rsidRPr="008D6980">
        <w:rPr>
          <w:rFonts w:ascii="Arial" w:hAnsi="Arial" w:cs="Arial"/>
        </w:rPr>
        <w:t xml:space="preserve">urídicos o </w:t>
      </w:r>
      <w:r w:rsidR="00E153AC">
        <w:rPr>
          <w:rFonts w:ascii="Arial" w:hAnsi="Arial" w:cs="Arial"/>
        </w:rPr>
        <w:t>c</w:t>
      </w:r>
      <w:r w:rsidRPr="008D6980">
        <w:rPr>
          <w:rFonts w:ascii="Arial" w:hAnsi="Arial" w:cs="Arial"/>
        </w:rPr>
        <w:t>ontractuales: requisitos legales y contractuales establecidas por las partes.</w:t>
      </w:r>
    </w:p>
    <w:p w14:paraId="7D721C4F" w14:textId="7A820CC3" w:rsidR="008D6980" w:rsidRPr="008D6980" w:rsidRDefault="008D6980" w:rsidP="006F6D8D">
      <w:pPr>
        <w:numPr>
          <w:ilvl w:val="0"/>
          <w:numId w:val="5"/>
        </w:numPr>
        <w:spacing w:after="0"/>
        <w:ind w:left="1135" w:hanging="284"/>
        <w:jc w:val="both"/>
        <w:rPr>
          <w:rFonts w:ascii="Arial" w:hAnsi="Arial" w:cs="Arial"/>
        </w:rPr>
      </w:pPr>
      <w:r w:rsidRPr="008D6980">
        <w:rPr>
          <w:rFonts w:ascii="Arial" w:hAnsi="Arial" w:cs="Arial"/>
        </w:rPr>
        <w:t xml:space="preserve">Aspectos </w:t>
      </w:r>
      <w:r w:rsidR="00E153AC">
        <w:rPr>
          <w:rFonts w:ascii="Arial" w:hAnsi="Arial" w:cs="Arial"/>
        </w:rPr>
        <w:t>t</w:t>
      </w:r>
      <w:r w:rsidRPr="008D6980">
        <w:rPr>
          <w:rFonts w:ascii="Arial" w:hAnsi="Arial" w:cs="Arial"/>
        </w:rPr>
        <w:t>écnicos alcance Administrativo: especificaciones técnicas de los insumos, bienes, productos y/o servicios a entregar</w:t>
      </w:r>
    </w:p>
    <w:p w14:paraId="39E1721F" w14:textId="63EF82E2" w:rsidR="008D6980" w:rsidRDefault="008D6980" w:rsidP="006F6D8D">
      <w:pPr>
        <w:numPr>
          <w:ilvl w:val="0"/>
          <w:numId w:val="5"/>
        </w:numPr>
        <w:spacing w:after="0"/>
        <w:ind w:left="1135" w:hanging="284"/>
        <w:jc w:val="both"/>
        <w:rPr>
          <w:rFonts w:ascii="Arial" w:hAnsi="Arial" w:cs="Arial"/>
        </w:rPr>
      </w:pPr>
      <w:r w:rsidRPr="008D6980">
        <w:rPr>
          <w:rFonts w:ascii="Arial" w:hAnsi="Arial" w:cs="Arial"/>
        </w:rPr>
        <w:t xml:space="preserve">Aspectos </w:t>
      </w:r>
      <w:r w:rsidR="00E153AC">
        <w:rPr>
          <w:rFonts w:ascii="Arial" w:hAnsi="Arial" w:cs="Arial"/>
        </w:rPr>
        <w:t>f</w:t>
      </w:r>
      <w:r w:rsidRPr="008D6980">
        <w:rPr>
          <w:rFonts w:ascii="Arial" w:hAnsi="Arial" w:cs="Arial"/>
        </w:rPr>
        <w:t>inancieros: estudio de costos de bienes y servicios, reservas presupuestales, cuentas por pagar, ejecución presupuestal, pagos, desembolsos, registros contables y aspectos financieros en general (según apliquen).</w:t>
      </w:r>
    </w:p>
    <w:p w14:paraId="67CF7BCA" w14:textId="77777777" w:rsidR="008D6980" w:rsidRPr="009F02F9" w:rsidRDefault="008D6980" w:rsidP="006F6D8D">
      <w:pPr>
        <w:spacing w:after="0"/>
        <w:ind w:left="786"/>
        <w:jc w:val="both"/>
        <w:rPr>
          <w:rFonts w:ascii="Arial" w:hAnsi="Arial" w:cs="Arial"/>
        </w:rPr>
      </w:pPr>
    </w:p>
    <w:p w14:paraId="579CB505" w14:textId="0335645D" w:rsidR="008D6980" w:rsidRDefault="008D6980" w:rsidP="006F6D8D">
      <w:pPr>
        <w:numPr>
          <w:ilvl w:val="0"/>
          <w:numId w:val="3"/>
        </w:numPr>
        <w:spacing w:after="120"/>
        <w:ind w:left="782" w:hanging="357"/>
        <w:jc w:val="both"/>
        <w:rPr>
          <w:rFonts w:ascii="Arial" w:hAnsi="Arial" w:cs="Arial"/>
        </w:rPr>
      </w:pPr>
      <w:r w:rsidRPr="008D6980">
        <w:rPr>
          <w:rFonts w:ascii="Arial" w:hAnsi="Arial" w:cs="Arial"/>
        </w:rPr>
        <w:t>Verificar la definición y aplicación de los puntos de control establecidos en los procedimientos y demás documentación considerada como criterio de auditoría.</w:t>
      </w:r>
    </w:p>
    <w:p w14:paraId="11BC3559" w14:textId="5B111D24" w:rsidR="008D6980" w:rsidRDefault="008D6980" w:rsidP="006F6D8D">
      <w:pPr>
        <w:numPr>
          <w:ilvl w:val="0"/>
          <w:numId w:val="3"/>
        </w:numPr>
        <w:spacing w:after="120"/>
        <w:ind w:left="782" w:hanging="357"/>
        <w:jc w:val="both"/>
        <w:rPr>
          <w:rFonts w:ascii="Arial" w:hAnsi="Arial" w:cs="Arial"/>
        </w:rPr>
      </w:pPr>
      <w:r w:rsidRPr="008D6980">
        <w:rPr>
          <w:rFonts w:ascii="Arial" w:hAnsi="Arial" w:cs="Arial"/>
        </w:rPr>
        <w:t>Comprobar aplicación y efectividad de los controles definidos para abordar los riesgos identificados para los procesos evaluados con base en las matrices de riesgos.</w:t>
      </w:r>
    </w:p>
    <w:p w14:paraId="640E7B7A" w14:textId="77777777" w:rsidR="008D6980" w:rsidRPr="008D6980" w:rsidRDefault="008D6980" w:rsidP="006F6D8D">
      <w:pPr>
        <w:numPr>
          <w:ilvl w:val="0"/>
          <w:numId w:val="3"/>
        </w:numPr>
        <w:spacing w:after="120"/>
        <w:ind w:left="782" w:hanging="357"/>
        <w:jc w:val="both"/>
        <w:rPr>
          <w:rFonts w:ascii="Arial" w:hAnsi="Arial" w:cs="Arial"/>
        </w:rPr>
      </w:pPr>
      <w:r w:rsidRPr="008D6980">
        <w:rPr>
          <w:rFonts w:ascii="Arial" w:hAnsi="Arial" w:cs="Arial"/>
        </w:rPr>
        <w:t>Identificar oportunidades de mejora.</w:t>
      </w:r>
    </w:p>
    <w:p w14:paraId="57543ED9" w14:textId="77777777" w:rsidR="008D6980" w:rsidRPr="009F02F9" w:rsidRDefault="008D6980" w:rsidP="006F6D8D">
      <w:pPr>
        <w:spacing w:after="0"/>
        <w:ind w:left="720"/>
        <w:jc w:val="both"/>
        <w:rPr>
          <w:rFonts w:ascii="Arial" w:hAnsi="Arial" w:cs="Arial"/>
        </w:rPr>
      </w:pPr>
    </w:p>
    <w:p w14:paraId="77C092FE" w14:textId="77777777" w:rsidR="008D6980" w:rsidRPr="009F02F9" w:rsidRDefault="008D6980" w:rsidP="008D6980">
      <w:pPr>
        <w:pStyle w:val="Ttulo1"/>
      </w:pPr>
      <w:bookmarkStart w:id="53" w:name="_Toc213789209"/>
      <w:bookmarkStart w:id="54" w:name="_Toc213789258"/>
      <w:bookmarkStart w:id="55" w:name="_Toc215488153"/>
      <w:bookmarkStart w:id="56" w:name="_Toc215569083"/>
      <w:bookmarkStart w:id="57" w:name="_Toc221449144"/>
      <w:bookmarkStart w:id="58" w:name="_Toc221449390"/>
      <w:bookmarkStart w:id="59" w:name="_Toc166464142"/>
      <w:bookmarkStart w:id="60" w:name="_Toc166464927"/>
      <w:bookmarkStart w:id="61" w:name="_Toc166464976"/>
      <w:bookmarkStart w:id="62" w:name="_Toc166465276"/>
      <w:bookmarkStart w:id="63" w:name="_Toc166857156"/>
      <w:bookmarkStart w:id="64" w:name="_Toc166857726"/>
      <w:bookmarkStart w:id="65" w:name="_Toc166892293"/>
      <w:bookmarkStart w:id="66" w:name="_Toc166897415"/>
      <w:bookmarkStart w:id="67" w:name="_Toc167510980"/>
      <w:bookmarkStart w:id="68" w:name="_Toc167518804"/>
      <w:bookmarkStart w:id="69" w:name="_Toc167605185"/>
      <w:bookmarkStart w:id="70" w:name="_Toc167605362"/>
      <w:bookmarkStart w:id="71" w:name="_Toc167605539"/>
      <w:bookmarkStart w:id="72" w:name="_Toc167848561"/>
      <w:bookmarkStart w:id="73" w:name="_Toc177182531"/>
      <w:bookmarkStart w:id="74" w:name="_Toc177182627"/>
      <w:bookmarkStart w:id="75" w:name="_Toc191184769"/>
      <w:bookmarkStart w:id="76" w:name="_Toc265654676"/>
      <w:bookmarkStart w:id="77" w:name="_Toc270595192"/>
      <w:bookmarkStart w:id="78" w:name="_Toc271532045"/>
      <w:bookmarkStart w:id="79" w:name="_Toc316902888"/>
      <w:bookmarkStart w:id="80" w:name="_Toc316903841"/>
      <w:bookmarkStart w:id="81" w:name="_Toc316904113"/>
      <w:bookmarkStart w:id="82" w:name="_Toc316904275"/>
      <w:bookmarkStart w:id="83" w:name="_Toc166464146"/>
      <w:bookmarkStart w:id="84" w:name="_Toc166464931"/>
      <w:bookmarkStart w:id="85" w:name="_Toc166464980"/>
      <w:bookmarkStart w:id="86" w:name="_Toc166465280"/>
      <w:bookmarkStart w:id="87" w:name="_Toc166857160"/>
      <w:bookmarkStart w:id="88" w:name="_Toc166857730"/>
      <w:bookmarkStart w:id="89" w:name="_Toc166892297"/>
      <w:bookmarkStart w:id="90" w:name="_Toc166897419"/>
      <w:bookmarkStart w:id="91" w:name="_Toc167510984"/>
      <w:bookmarkStart w:id="92" w:name="_Toc167518808"/>
      <w:bookmarkStart w:id="93" w:name="_Toc167605189"/>
      <w:bookmarkStart w:id="94" w:name="_Toc167605366"/>
      <w:bookmarkStart w:id="95" w:name="_Toc167605543"/>
      <w:bookmarkStart w:id="96" w:name="_Toc167848565"/>
      <w:bookmarkStart w:id="97" w:name="_Toc177182535"/>
      <w:bookmarkStart w:id="98" w:name="_Toc177182631"/>
      <w:bookmarkStart w:id="99" w:name="_Toc191184774"/>
      <w:bookmarkEnd w:id="53"/>
      <w:bookmarkEnd w:id="54"/>
      <w:bookmarkEnd w:id="55"/>
      <w:bookmarkEnd w:id="56"/>
      <w:bookmarkEnd w:id="57"/>
      <w:bookmarkEnd w:id="58"/>
      <w:r w:rsidRPr="009F02F9">
        <w:t>ALCANCE:</w:t>
      </w:r>
    </w:p>
    <w:p w14:paraId="31D40FB0" w14:textId="77777777" w:rsidR="008D6980" w:rsidRPr="008D6980" w:rsidRDefault="008D6980" w:rsidP="008D6980">
      <w:pPr>
        <w:spacing w:after="0"/>
        <w:rPr>
          <w:rFonts w:ascii="Arial" w:hAnsi="Arial" w:cs="Arial"/>
          <w:b/>
        </w:rPr>
      </w:pPr>
    </w:p>
    <w:p w14:paraId="730A927D" w14:textId="77777777" w:rsidR="008D6980" w:rsidRPr="008D6980" w:rsidRDefault="008D6980" w:rsidP="008D6980">
      <w:pPr>
        <w:spacing w:after="120"/>
        <w:rPr>
          <w:rFonts w:ascii="Arial" w:hAnsi="Arial" w:cs="Arial"/>
        </w:rPr>
      </w:pPr>
      <w:r w:rsidRPr="008D6980">
        <w:rPr>
          <w:rFonts w:ascii="Arial" w:hAnsi="Arial" w:cs="Arial"/>
          <w:b/>
          <w:bCs/>
        </w:rPr>
        <w:t xml:space="preserve">Procesos: </w:t>
      </w:r>
      <w:r w:rsidRPr="008D6980">
        <w:rPr>
          <w:rFonts w:ascii="Arial" w:hAnsi="Arial" w:cs="Arial"/>
        </w:rPr>
        <w:t>Adquisición de Bienes y Servicios; Gestión Financiera; Servicios Administrativos.</w:t>
      </w:r>
    </w:p>
    <w:p w14:paraId="77A2B5CD" w14:textId="77777777" w:rsidR="008D6980" w:rsidRPr="008D6980" w:rsidRDefault="008D6980" w:rsidP="008D6980">
      <w:pPr>
        <w:spacing w:after="120"/>
        <w:rPr>
          <w:rFonts w:ascii="Arial" w:hAnsi="Arial" w:cs="Arial"/>
        </w:rPr>
      </w:pPr>
      <w:r w:rsidRPr="008D6980">
        <w:rPr>
          <w:rFonts w:ascii="Arial" w:hAnsi="Arial" w:cs="Arial"/>
          <w:b/>
          <w:bCs/>
        </w:rPr>
        <w:t xml:space="preserve">Dependencias: </w:t>
      </w:r>
      <w:r w:rsidRPr="008D6980">
        <w:rPr>
          <w:rFonts w:ascii="Arial" w:hAnsi="Arial" w:cs="Arial"/>
        </w:rPr>
        <w:t>Sede de la Dirección General y Regionales Bogotá, Cundinamarca, Atlántico, Bolívar y Magdalena.</w:t>
      </w:r>
    </w:p>
    <w:p w14:paraId="382564FF" w14:textId="77777777" w:rsidR="008D6980" w:rsidRPr="008D6980" w:rsidRDefault="008D6980" w:rsidP="008D6980">
      <w:pPr>
        <w:spacing w:after="120"/>
        <w:rPr>
          <w:rFonts w:ascii="Arial" w:hAnsi="Arial" w:cs="Arial"/>
          <w:b/>
          <w:bCs/>
        </w:rPr>
      </w:pPr>
      <w:r w:rsidRPr="008D6980">
        <w:rPr>
          <w:rFonts w:ascii="Arial" w:hAnsi="Arial" w:cs="Arial"/>
          <w:b/>
          <w:bCs/>
        </w:rPr>
        <w:t xml:space="preserve">Macrorregión: </w:t>
      </w:r>
      <w:r w:rsidRPr="008D6980">
        <w:rPr>
          <w:rFonts w:ascii="Arial" w:hAnsi="Arial" w:cs="Arial"/>
        </w:rPr>
        <w:t>1 y 4</w:t>
      </w:r>
    </w:p>
    <w:p w14:paraId="0DA0574B" w14:textId="77777777" w:rsidR="008D6980" w:rsidRPr="008D6980" w:rsidRDefault="008D6980" w:rsidP="008D6980">
      <w:pPr>
        <w:rPr>
          <w:rFonts w:ascii="Arial" w:hAnsi="Arial" w:cs="Arial"/>
        </w:rPr>
      </w:pPr>
      <w:r w:rsidRPr="008D6980">
        <w:rPr>
          <w:rFonts w:ascii="Arial" w:hAnsi="Arial" w:cs="Arial"/>
          <w:b/>
          <w:bCs/>
        </w:rPr>
        <w:t>Periodo Auditado:</w:t>
      </w:r>
      <w:r w:rsidRPr="008D6980">
        <w:rPr>
          <w:rFonts w:ascii="Arial" w:hAnsi="Arial" w:cs="Arial"/>
        </w:rPr>
        <w:t xml:space="preserve"> Del 01/07/2019 al 15/03/2023</w:t>
      </w:r>
    </w:p>
    <w:p w14:paraId="4BFEC530" w14:textId="77777777" w:rsidR="008D6980" w:rsidRPr="009F02F9" w:rsidRDefault="008D6980" w:rsidP="008D6980">
      <w:pPr>
        <w:spacing w:after="0"/>
        <w:rPr>
          <w:rFonts w:ascii="Arial" w:hAnsi="Arial" w:cs="Arial"/>
        </w:rPr>
      </w:pPr>
    </w:p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p w14:paraId="07DF9397" w14:textId="77777777" w:rsidR="008D6980" w:rsidRPr="009F02F9" w:rsidRDefault="008D6980" w:rsidP="008D6980">
      <w:pPr>
        <w:pStyle w:val="Ttulo1"/>
      </w:pPr>
      <w:r w:rsidRPr="009F02F9">
        <w:t xml:space="preserve">RELACIÓN DE HALLAZGOS </w:t>
      </w:r>
    </w:p>
    <w:p w14:paraId="272DB078" w14:textId="77777777" w:rsidR="008D6980" w:rsidRPr="009F02F9" w:rsidRDefault="008D6980" w:rsidP="008D6980">
      <w:pPr>
        <w:spacing w:after="0"/>
        <w:rPr>
          <w:rFonts w:ascii="Arial" w:hAnsi="Arial" w:cs="Arial"/>
        </w:rPr>
      </w:pPr>
    </w:p>
    <w:tbl>
      <w:tblPr>
        <w:tblW w:w="6454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  <w:gridCol w:w="1910"/>
        <w:gridCol w:w="73"/>
        <w:gridCol w:w="1931"/>
      </w:tblGrid>
      <w:tr w:rsidR="008D6980" w:rsidRPr="008D6980" w14:paraId="48E6A2D4" w14:textId="77777777" w:rsidTr="006F6D8D">
        <w:trPr>
          <w:trHeight w:val="340"/>
        </w:trPr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14:paraId="119E88FA" w14:textId="77777777" w:rsidR="008D6980" w:rsidRPr="008D6980" w:rsidRDefault="008D6980" w:rsidP="006F6D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D6980">
              <w:rPr>
                <w:rFonts w:ascii="Arial" w:eastAsia="Times New Roman" w:hAnsi="Arial" w:cs="Arial"/>
                <w:b/>
                <w:bCs/>
                <w:color w:val="000000"/>
              </w:rPr>
              <w:t>Etapas Contractuales / Riesgos</w:t>
            </w:r>
          </w:p>
        </w:tc>
        <w:tc>
          <w:tcPr>
            <w:tcW w:w="3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14:paraId="09F9A2C9" w14:textId="77777777" w:rsidR="008D6980" w:rsidRPr="008D6980" w:rsidRDefault="008D6980" w:rsidP="006F6D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D6980">
              <w:rPr>
                <w:rFonts w:ascii="Arial" w:eastAsia="Times New Roman" w:hAnsi="Arial" w:cs="Arial"/>
                <w:b/>
                <w:bCs/>
                <w:color w:val="000000"/>
              </w:rPr>
              <w:t>Cantidad de Hallazgos</w:t>
            </w:r>
          </w:p>
        </w:tc>
      </w:tr>
      <w:tr w:rsidR="008D6980" w:rsidRPr="008D6980" w14:paraId="5461B4DB" w14:textId="77777777" w:rsidTr="006F6D8D">
        <w:trPr>
          <w:trHeight w:val="340"/>
        </w:trPr>
        <w:tc>
          <w:tcPr>
            <w:tcW w:w="2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1867E" w14:textId="77777777" w:rsidR="008D6980" w:rsidRPr="008D6980" w:rsidRDefault="008D6980" w:rsidP="006F6D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  <w:hideMark/>
          </w:tcPr>
          <w:p w14:paraId="7C9163B1" w14:textId="77777777" w:rsidR="008D6980" w:rsidRPr="008D6980" w:rsidRDefault="008D6980" w:rsidP="006F6D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D6980">
              <w:rPr>
                <w:rFonts w:ascii="Arial" w:eastAsia="Times New Roman" w:hAnsi="Arial" w:cs="Arial"/>
                <w:b/>
                <w:bCs/>
                <w:color w:val="000000"/>
              </w:rPr>
              <w:t>Conformidad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14:paraId="70AA67EC" w14:textId="77777777" w:rsidR="008D6980" w:rsidRPr="008D6980" w:rsidRDefault="008D6980" w:rsidP="006F6D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D6980">
              <w:rPr>
                <w:rFonts w:ascii="Arial" w:eastAsia="Times New Roman" w:hAnsi="Arial" w:cs="Arial"/>
                <w:b/>
                <w:bCs/>
                <w:color w:val="000000"/>
              </w:rPr>
              <w:t>No Conformidad</w:t>
            </w:r>
          </w:p>
        </w:tc>
      </w:tr>
      <w:tr w:rsidR="008D6980" w:rsidRPr="008D6980" w14:paraId="04ECC407" w14:textId="77777777" w:rsidTr="006F6D8D">
        <w:trPr>
          <w:trHeight w:val="132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41398" w14:textId="77777777" w:rsidR="008D6980" w:rsidRPr="008D6980" w:rsidRDefault="008D6980" w:rsidP="006F6D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D6980">
              <w:rPr>
                <w:rFonts w:ascii="Arial" w:eastAsia="Times New Roman" w:hAnsi="Arial" w:cs="Arial"/>
                <w:color w:val="000000"/>
              </w:rPr>
              <w:t>Precontractual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0867B" w14:textId="77777777" w:rsidR="008D6980" w:rsidRPr="008D6980" w:rsidRDefault="008D6980" w:rsidP="006F6D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D6980">
              <w:rPr>
                <w:rFonts w:ascii="Arial" w:eastAsia="Times New Roman" w:hAnsi="Arial" w:cs="Arial"/>
                <w:color w:val="000000"/>
              </w:rPr>
              <w:t>52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41BD6" w14:textId="77777777" w:rsidR="008D6980" w:rsidRPr="008D6980" w:rsidRDefault="008D6980" w:rsidP="006F6D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D6980">
              <w:rPr>
                <w:rFonts w:ascii="Arial" w:eastAsia="Times New Roman" w:hAnsi="Arial" w:cs="Arial"/>
                <w:color w:val="000000"/>
              </w:rPr>
              <w:t>9</w:t>
            </w:r>
          </w:p>
        </w:tc>
      </w:tr>
      <w:tr w:rsidR="008D6980" w:rsidRPr="008D6980" w14:paraId="3CF495D6" w14:textId="77777777" w:rsidTr="006F6D8D">
        <w:trPr>
          <w:trHeight w:val="164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8E782" w14:textId="77777777" w:rsidR="008D6980" w:rsidRPr="008D6980" w:rsidRDefault="008D6980" w:rsidP="006F6D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D6980">
              <w:rPr>
                <w:rFonts w:ascii="Arial" w:eastAsia="Times New Roman" w:hAnsi="Arial" w:cs="Arial"/>
                <w:color w:val="000000"/>
              </w:rPr>
              <w:t>Contractual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62B16" w14:textId="77777777" w:rsidR="008D6980" w:rsidRPr="008D6980" w:rsidRDefault="008D6980" w:rsidP="006F6D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D6980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FC20F" w14:textId="77777777" w:rsidR="008D6980" w:rsidRPr="008D6980" w:rsidRDefault="008D6980" w:rsidP="006F6D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D6980">
              <w:rPr>
                <w:rFonts w:ascii="Arial" w:eastAsia="Times New Roman" w:hAnsi="Arial" w:cs="Arial"/>
                <w:color w:val="000000"/>
              </w:rPr>
              <w:t>31</w:t>
            </w:r>
          </w:p>
        </w:tc>
      </w:tr>
      <w:tr w:rsidR="008D6980" w:rsidRPr="008D6980" w14:paraId="2ADFEEA9" w14:textId="77777777" w:rsidTr="006F6D8D">
        <w:trPr>
          <w:trHeight w:val="167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50B29" w14:textId="77777777" w:rsidR="008D6980" w:rsidRPr="008D6980" w:rsidRDefault="008D6980" w:rsidP="006F6D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D6980">
              <w:rPr>
                <w:rFonts w:ascii="Arial" w:eastAsia="Times New Roman" w:hAnsi="Arial" w:cs="Arial"/>
                <w:color w:val="000000"/>
              </w:rPr>
              <w:t>Post-Contractual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9E442" w14:textId="77777777" w:rsidR="008D6980" w:rsidRPr="008D6980" w:rsidRDefault="008D6980" w:rsidP="006F6D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D6980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692F0" w14:textId="77777777" w:rsidR="008D6980" w:rsidRPr="008D6980" w:rsidRDefault="008D6980" w:rsidP="006F6D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D6980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8D6980" w:rsidRPr="008D6980" w14:paraId="07353AF7" w14:textId="77777777" w:rsidTr="006F6D8D">
        <w:trPr>
          <w:trHeight w:val="167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38B54" w14:textId="77777777" w:rsidR="008D6980" w:rsidRPr="008D6980" w:rsidRDefault="008D6980" w:rsidP="006F6D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D6980">
              <w:rPr>
                <w:rFonts w:ascii="Arial" w:eastAsia="Times New Roman" w:hAnsi="Arial" w:cs="Arial"/>
                <w:color w:val="000000"/>
              </w:rPr>
              <w:t xml:space="preserve">Riesgos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50FBA" w14:textId="77777777" w:rsidR="008D6980" w:rsidRPr="008D6980" w:rsidRDefault="008D6980" w:rsidP="006F6D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D6980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90FF0" w14:textId="77777777" w:rsidR="008D6980" w:rsidRPr="008D6980" w:rsidRDefault="008D6980" w:rsidP="006F6D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D6980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8D6980" w:rsidRPr="008D6980" w14:paraId="7B89DDC3" w14:textId="77777777" w:rsidTr="006F6D8D">
        <w:trPr>
          <w:trHeight w:val="333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23C1DE" w14:textId="77777777" w:rsidR="008D6980" w:rsidRPr="008D6980" w:rsidRDefault="008D6980" w:rsidP="006F6D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D6980">
              <w:rPr>
                <w:rFonts w:ascii="Arial" w:eastAsia="Times New Roman" w:hAnsi="Arial" w:cs="Arial"/>
                <w:b/>
                <w:bCs/>
                <w:color w:val="000000"/>
              </w:rPr>
              <w:t>TOTAL GENERAL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6D1149A" w14:textId="77777777" w:rsidR="008D6980" w:rsidRPr="008D6980" w:rsidRDefault="008D6980" w:rsidP="006F6D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D6980">
              <w:rPr>
                <w:rFonts w:ascii="Arial" w:eastAsia="Times New Roman" w:hAnsi="Arial" w:cs="Arial"/>
                <w:b/>
                <w:bCs/>
                <w:color w:val="000000"/>
              </w:rPr>
              <w:t>68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E101F33" w14:textId="77777777" w:rsidR="008D6980" w:rsidRPr="008D6980" w:rsidRDefault="008D6980" w:rsidP="006F6D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D6980">
              <w:rPr>
                <w:rFonts w:ascii="Arial" w:eastAsia="Times New Roman" w:hAnsi="Arial" w:cs="Arial"/>
                <w:b/>
                <w:bCs/>
                <w:color w:val="000000"/>
              </w:rPr>
              <w:t>32</w:t>
            </w:r>
          </w:p>
        </w:tc>
      </w:tr>
      <w:tr w:rsidR="008D6980" w:rsidRPr="008D6980" w14:paraId="66264A0E" w14:textId="77777777" w:rsidTr="006F6D8D">
        <w:trPr>
          <w:trHeight w:val="86"/>
        </w:trPr>
        <w:tc>
          <w:tcPr>
            <w:tcW w:w="64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0D73F4" w14:textId="77777777" w:rsidR="008D6980" w:rsidRPr="008D6980" w:rsidRDefault="008D6980" w:rsidP="006F6D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highlight w:val="yellow"/>
              </w:rPr>
            </w:pPr>
          </w:p>
        </w:tc>
      </w:tr>
      <w:tr w:rsidR="008D6980" w:rsidRPr="008D6980" w14:paraId="5858C174" w14:textId="77777777" w:rsidTr="006F6D8D">
        <w:trPr>
          <w:trHeight w:val="340"/>
        </w:trPr>
        <w:tc>
          <w:tcPr>
            <w:tcW w:w="6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14:paraId="65F3E302" w14:textId="77777777" w:rsidR="008D6980" w:rsidRPr="008D6980" w:rsidRDefault="008D6980" w:rsidP="006F6D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highlight w:val="yellow"/>
              </w:rPr>
            </w:pPr>
            <w:r w:rsidRPr="008D6980">
              <w:rPr>
                <w:rFonts w:ascii="Arial" w:eastAsia="Times New Roman" w:hAnsi="Arial" w:cs="Arial"/>
                <w:b/>
                <w:bCs/>
                <w:color w:val="000000"/>
              </w:rPr>
              <w:t>TOTAL POR DEPENDENCIA</w:t>
            </w:r>
          </w:p>
        </w:tc>
      </w:tr>
      <w:tr w:rsidR="008D6980" w:rsidRPr="008D6980" w14:paraId="214EA88F" w14:textId="77777777" w:rsidTr="006F6D8D">
        <w:trPr>
          <w:trHeight w:val="340"/>
        </w:trPr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14:paraId="60027766" w14:textId="77777777" w:rsidR="008D6980" w:rsidRPr="008D6980" w:rsidRDefault="008D6980" w:rsidP="006F6D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D6980">
              <w:rPr>
                <w:rFonts w:ascii="Arial" w:eastAsia="Times New Roman" w:hAnsi="Arial" w:cs="Arial"/>
                <w:b/>
                <w:bCs/>
                <w:color w:val="000000"/>
              </w:rPr>
              <w:t>DEPENDENCIAS</w:t>
            </w:r>
          </w:p>
        </w:tc>
        <w:tc>
          <w:tcPr>
            <w:tcW w:w="3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  <w:hideMark/>
          </w:tcPr>
          <w:p w14:paraId="59AB7259" w14:textId="77777777" w:rsidR="008D6980" w:rsidRPr="008D6980" w:rsidRDefault="008D6980" w:rsidP="006F6D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D6980">
              <w:rPr>
                <w:rFonts w:ascii="Arial" w:eastAsia="Times New Roman" w:hAnsi="Arial" w:cs="Arial"/>
                <w:b/>
                <w:bCs/>
                <w:color w:val="000000"/>
              </w:rPr>
              <w:t>Cantidad de Hallazgos</w:t>
            </w:r>
          </w:p>
        </w:tc>
      </w:tr>
      <w:tr w:rsidR="008D6980" w:rsidRPr="008D6980" w14:paraId="65A96777" w14:textId="77777777" w:rsidTr="006F6D8D">
        <w:trPr>
          <w:trHeight w:val="340"/>
        </w:trPr>
        <w:tc>
          <w:tcPr>
            <w:tcW w:w="2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542D3" w14:textId="77777777" w:rsidR="008D6980" w:rsidRPr="008D6980" w:rsidRDefault="008D6980" w:rsidP="006F6D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  <w:hideMark/>
          </w:tcPr>
          <w:p w14:paraId="1C01806E" w14:textId="77777777" w:rsidR="008D6980" w:rsidRPr="008D6980" w:rsidRDefault="008D6980" w:rsidP="006F6D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D6980">
              <w:rPr>
                <w:rFonts w:ascii="Arial" w:eastAsia="Times New Roman" w:hAnsi="Arial" w:cs="Arial"/>
                <w:b/>
                <w:bCs/>
                <w:color w:val="000000"/>
              </w:rPr>
              <w:t>Conformidad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  <w:hideMark/>
          </w:tcPr>
          <w:p w14:paraId="00A8C565" w14:textId="77777777" w:rsidR="008D6980" w:rsidRPr="008D6980" w:rsidRDefault="008D6980" w:rsidP="006F6D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D6980">
              <w:rPr>
                <w:rFonts w:ascii="Arial" w:eastAsia="Times New Roman" w:hAnsi="Arial" w:cs="Arial"/>
                <w:b/>
                <w:bCs/>
                <w:color w:val="000000"/>
              </w:rPr>
              <w:t>No Conformidad</w:t>
            </w:r>
          </w:p>
        </w:tc>
      </w:tr>
      <w:tr w:rsidR="008D6980" w:rsidRPr="008D6980" w14:paraId="4D9C7C8D" w14:textId="77777777" w:rsidTr="006F6D8D">
        <w:trPr>
          <w:trHeight w:val="333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32DC7" w14:textId="77777777" w:rsidR="008D6980" w:rsidRPr="008D6980" w:rsidRDefault="008D6980" w:rsidP="006F6D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D6980">
              <w:rPr>
                <w:rFonts w:ascii="Arial" w:eastAsia="Times New Roman" w:hAnsi="Arial" w:cs="Arial"/>
                <w:color w:val="000000"/>
              </w:rPr>
              <w:t>Dirección de Contratación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FFFAA" w14:textId="77777777" w:rsidR="008D6980" w:rsidRPr="008D6980" w:rsidRDefault="008D6980" w:rsidP="006F6D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D6980">
              <w:rPr>
                <w:rFonts w:ascii="Arial" w:hAnsi="Arial" w:cs="Arial"/>
                <w:color w:val="000000"/>
              </w:rPr>
              <w:t>46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FE477" w14:textId="77777777" w:rsidR="008D6980" w:rsidRPr="008D6980" w:rsidRDefault="008D6980" w:rsidP="006F6D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D6980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8D6980" w:rsidRPr="008D6980" w14:paraId="506E5D5D" w14:textId="77777777" w:rsidTr="006F6D8D">
        <w:trPr>
          <w:trHeight w:val="333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30677" w14:textId="77777777" w:rsidR="008D6980" w:rsidRPr="008D6980" w:rsidRDefault="008D6980" w:rsidP="006F6D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D6980">
              <w:rPr>
                <w:rFonts w:ascii="Arial" w:eastAsia="Times New Roman" w:hAnsi="Arial" w:cs="Arial"/>
                <w:color w:val="000000"/>
              </w:rPr>
              <w:t>Dirección Financiera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BC384" w14:textId="77777777" w:rsidR="008D6980" w:rsidRPr="008D6980" w:rsidRDefault="008D6980" w:rsidP="006F6D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D6980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8994F" w14:textId="77777777" w:rsidR="008D6980" w:rsidRPr="008D6980" w:rsidRDefault="008D6980" w:rsidP="006F6D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D6980">
              <w:rPr>
                <w:rFonts w:ascii="Arial" w:eastAsia="Times New Roman" w:hAnsi="Arial" w:cs="Arial"/>
                <w:color w:val="000000"/>
              </w:rPr>
              <w:t>8</w:t>
            </w:r>
          </w:p>
        </w:tc>
      </w:tr>
      <w:tr w:rsidR="008D6980" w:rsidRPr="008D6980" w14:paraId="4A6121DA" w14:textId="77777777" w:rsidTr="006F6D8D">
        <w:trPr>
          <w:trHeight w:val="333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0A7AE" w14:textId="77777777" w:rsidR="008D6980" w:rsidRPr="008D6980" w:rsidRDefault="008D6980" w:rsidP="006F6D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D6980">
              <w:rPr>
                <w:rFonts w:ascii="Arial" w:eastAsia="Times New Roman" w:hAnsi="Arial" w:cs="Arial"/>
                <w:color w:val="000000"/>
              </w:rPr>
              <w:t>Dirección Administrativa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D9174" w14:textId="77777777" w:rsidR="008D6980" w:rsidRPr="008D6980" w:rsidRDefault="008D6980" w:rsidP="006F6D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D6980">
              <w:rPr>
                <w:rFonts w:ascii="Arial" w:eastAsia="Times New Roman" w:hAnsi="Arial" w:cs="Arial"/>
                <w:color w:val="000000"/>
              </w:rPr>
              <w:t>19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207C6" w14:textId="77777777" w:rsidR="008D6980" w:rsidRPr="008D6980" w:rsidRDefault="008D6980" w:rsidP="006F6D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D6980">
              <w:rPr>
                <w:rFonts w:ascii="Arial" w:eastAsia="Times New Roman" w:hAnsi="Arial" w:cs="Arial"/>
                <w:color w:val="000000"/>
              </w:rPr>
              <w:t>14</w:t>
            </w:r>
          </w:p>
        </w:tc>
      </w:tr>
      <w:tr w:rsidR="008D6980" w:rsidRPr="008D6980" w14:paraId="44FE62F0" w14:textId="77777777" w:rsidTr="006F6D8D">
        <w:trPr>
          <w:trHeight w:val="333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B5C89D5" w14:textId="77777777" w:rsidR="008D6980" w:rsidRPr="008D6980" w:rsidRDefault="008D6980" w:rsidP="006F6D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D6980">
              <w:rPr>
                <w:rFonts w:ascii="Arial" w:eastAsia="Times New Roman" w:hAnsi="Arial" w:cs="Arial"/>
                <w:b/>
                <w:bCs/>
                <w:color w:val="000000"/>
              </w:rPr>
              <w:t>TOTAL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820577D" w14:textId="77777777" w:rsidR="008D6980" w:rsidRPr="008D6980" w:rsidRDefault="008D6980" w:rsidP="006F6D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D6980">
              <w:rPr>
                <w:rFonts w:ascii="Arial" w:eastAsia="Times New Roman" w:hAnsi="Arial" w:cs="Arial"/>
                <w:b/>
                <w:bCs/>
                <w:color w:val="000000"/>
              </w:rPr>
              <w:t>68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BC94F93" w14:textId="77777777" w:rsidR="008D6980" w:rsidRPr="008D6980" w:rsidRDefault="008D6980" w:rsidP="006F6D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D6980">
              <w:rPr>
                <w:rFonts w:ascii="Arial" w:eastAsia="Times New Roman" w:hAnsi="Arial" w:cs="Arial"/>
                <w:b/>
                <w:bCs/>
                <w:color w:val="000000"/>
              </w:rPr>
              <w:t>32</w:t>
            </w:r>
          </w:p>
        </w:tc>
      </w:tr>
    </w:tbl>
    <w:p w14:paraId="6E26754A" w14:textId="77777777" w:rsidR="008D6980" w:rsidRDefault="008D6980" w:rsidP="008D6980">
      <w:pPr>
        <w:rPr>
          <w:rFonts w:ascii="Arial" w:hAnsi="Arial"/>
          <w:lang w:val="es-ES_tradnl"/>
        </w:rPr>
      </w:pPr>
    </w:p>
    <w:p w14:paraId="20985431" w14:textId="77777777" w:rsidR="008D6980" w:rsidRPr="009F02F9" w:rsidRDefault="008D6980" w:rsidP="008D6980">
      <w:pPr>
        <w:pStyle w:val="Ttulo1"/>
      </w:pPr>
      <w:r w:rsidRPr="009F02F9">
        <w:t>OTRAS SITUACIONES</w:t>
      </w:r>
    </w:p>
    <w:p w14:paraId="0EE2AF93" w14:textId="77777777" w:rsidR="008D6980" w:rsidRPr="009F02F9" w:rsidRDefault="008D6980" w:rsidP="008D6980">
      <w:pPr>
        <w:spacing w:after="0"/>
        <w:rPr>
          <w:rFonts w:ascii="Arial" w:hAnsi="Arial" w:cs="Arial"/>
        </w:rPr>
      </w:pPr>
    </w:p>
    <w:tbl>
      <w:tblPr>
        <w:tblW w:w="78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800"/>
        <w:gridCol w:w="1800"/>
        <w:gridCol w:w="2351"/>
      </w:tblGrid>
      <w:tr w:rsidR="008D6980" w:rsidRPr="009F02F9" w14:paraId="53BF6269" w14:textId="77777777" w:rsidTr="00EA288E">
        <w:trPr>
          <w:trHeight w:val="580"/>
          <w:jc w:val="center"/>
        </w:trPr>
        <w:tc>
          <w:tcPr>
            <w:tcW w:w="1940" w:type="dxa"/>
            <w:shd w:val="clear" w:color="auto" w:fill="auto"/>
            <w:vAlign w:val="center"/>
            <w:hideMark/>
          </w:tcPr>
          <w:p w14:paraId="297650BA" w14:textId="77777777" w:rsidR="008D6980" w:rsidRPr="009F02F9" w:rsidRDefault="008D6980" w:rsidP="00EA288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9F02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No RIESGOS</w:t>
            </w:r>
          </w:p>
        </w:tc>
        <w:tc>
          <w:tcPr>
            <w:tcW w:w="1800" w:type="dxa"/>
          </w:tcPr>
          <w:p w14:paraId="3B03BD7F" w14:textId="77777777" w:rsidR="008D6980" w:rsidRPr="009F02F9" w:rsidRDefault="008D6980" w:rsidP="00EA288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9F02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No BUENAS PRÁCTICAS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19898762" w14:textId="77777777" w:rsidR="008D6980" w:rsidRPr="009F02F9" w:rsidRDefault="008D6980" w:rsidP="00EA288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9F02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No OPORTUNIDADES</w:t>
            </w:r>
          </w:p>
        </w:tc>
        <w:tc>
          <w:tcPr>
            <w:tcW w:w="2351" w:type="dxa"/>
            <w:shd w:val="clear" w:color="auto" w:fill="auto"/>
            <w:vAlign w:val="center"/>
            <w:hideMark/>
          </w:tcPr>
          <w:p w14:paraId="4C1B70B3" w14:textId="77777777" w:rsidR="008D6980" w:rsidRPr="009F02F9" w:rsidRDefault="008D6980" w:rsidP="00EA288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9F02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No RECOMENDACIONES DE MEJORA</w:t>
            </w:r>
          </w:p>
        </w:tc>
      </w:tr>
      <w:tr w:rsidR="008D6980" w:rsidRPr="009F02F9" w14:paraId="4671B77F" w14:textId="77777777" w:rsidTr="00EA288E">
        <w:trPr>
          <w:trHeight w:val="290"/>
          <w:jc w:val="center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702F38BF" w14:textId="77777777" w:rsidR="008D6980" w:rsidRPr="009F02F9" w:rsidRDefault="008D6980" w:rsidP="00EA28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02F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  <w:tc>
          <w:tcPr>
            <w:tcW w:w="1800" w:type="dxa"/>
            <w:vAlign w:val="center"/>
          </w:tcPr>
          <w:p w14:paraId="5EA0F916" w14:textId="77777777" w:rsidR="008D6980" w:rsidRPr="009F02F9" w:rsidRDefault="008D6980" w:rsidP="00EA28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2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080AB04" w14:textId="77777777" w:rsidR="008D6980" w:rsidRPr="009F02F9" w:rsidRDefault="008D6980" w:rsidP="00EA28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9F02F9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0</w:t>
            </w:r>
          </w:p>
        </w:tc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432D931E" w14:textId="77777777" w:rsidR="008D6980" w:rsidRPr="009F02F9" w:rsidRDefault="008D6980" w:rsidP="00EA28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10</w:t>
            </w:r>
          </w:p>
        </w:tc>
      </w:tr>
    </w:tbl>
    <w:p w14:paraId="13995590" w14:textId="77777777" w:rsidR="008D6980" w:rsidRDefault="008D6980" w:rsidP="008D6980">
      <w:pPr>
        <w:spacing w:after="0"/>
        <w:rPr>
          <w:rFonts w:ascii="Arial" w:hAnsi="Arial" w:cs="Arial"/>
        </w:rPr>
      </w:pPr>
      <w:bookmarkStart w:id="100" w:name="_Toc271528841"/>
      <w:bookmarkStart w:id="101" w:name="_Toc271528925"/>
      <w:bookmarkStart w:id="102" w:name="_Toc271529829"/>
      <w:bookmarkStart w:id="103" w:name="_Toc271530174"/>
      <w:bookmarkStart w:id="104" w:name="_Toc271532046"/>
      <w:bookmarkStart w:id="105" w:name="_Toc271532094"/>
      <w:bookmarkStart w:id="106" w:name="_Toc272219349"/>
      <w:bookmarkStart w:id="107" w:name="_Toc285458938"/>
      <w:bookmarkStart w:id="108" w:name="_Toc271532059"/>
      <w:bookmarkStart w:id="109" w:name="_Toc316902896"/>
      <w:bookmarkStart w:id="110" w:name="_Toc316903853"/>
      <w:bookmarkStart w:id="111" w:name="_Toc316904125"/>
      <w:bookmarkStart w:id="112" w:name="_Toc316904287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</w:p>
    <w:p w14:paraId="24454EED" w14:textId="77777777" w:rsidR="00A75B67" w:rsidRPr="009F02F9" w:rsidRDefault="00A75B67" w:rsidP="008D6980">
      <w:pPr>
        <w:spacing w:after="0"/>
        <w:rPr>
          <w:rFonts w:ascii="Arial" w:hAnsi="Arial" w:cs="Arial"/>
        </w:rPr>
      </w:pPr>
    </w:p>
    <w:p w14:paraId="7C74214B" w14:textId="77777777" w:rsidR="008D6980" w:rsidRPr="009F02F9" w:rsidRDefault="008D6980" w:rsidP="008D6980">
      <w:pPr>
        <w:pStyle w:val="Ttulo1"/>
      </w:pPr>
      <w:r w:rsidRPr="009F02F9">
        <w:t>CONCLUSIONES</w:t>
      </w:r>
      <w:bookmarkEnd w:id="108"/>
      <w:bookmarkEnd w:id="109"/>
      <w:bookmarkEnd w:id="110"/>
      <w:bookmarkEnd w:id="111"/>
      <w:bookmarkEnd w:id="112"/>
      <w:r w:rsidRPr="009F02F9">
        <w:t xml:space="preserve"> RELEVANTES</w:t>
      </w:r>
    </w:p>
    <w:p w14:paraId="0E2E2BFE" w14:textId="77777777" w:rsidR="008D6980" w:rsidRPr="006F6D8D" w:rsidRDefault="008D6980" w:rsidP="006F6D8D">
      <w:pPr>
        <w:spacing w:after="0"/>
        <w:rPr>
          <w:rFonts w:ascii="Arial" w:hAnsi="Arial" w:cs="Arial"/>
        </w:rPr>
      </w:pPr>
    </w:p>
    <w:p w14:paraId="572E3339" w14:textId="51E9D4E7" w:rsidR="006F6D8D" w:rsidRPr="006F6D8D" w:rsidRDefault="006F6D8D" w:rsidP="006F6D8D">
      <w:pPr>
        <w:pStyle w:val="Ttulo1"/>
        <w:numPr>
          <w:ilvl w:val="1"/>
          <w:numId w:val="1"/>
        </w:numPr>
        <w:ind w:left="431" w:hanging="431"/>
      </w:pPr>
      <w:bookmarkStart w:id="113" w:name="_Toc271532060"/>
      <w:bookmarkStart w:id="114" w:name="_Toc271532108"/>
      <w:bookmarkStart w:id="115" w:name="_Toc272219363"/>
      <w:bookmarkStart w:id="116" w:name="_Toc272921406"/>
      <w:bookmarkStart w:id="117" w:name="_Toc280881391"/>
      <w:bookmarkStart w:id="118" w:name="_Toc280881423"/>
      <w:bookmarkStart w:id="119" w:name="_Toc271532061"/>
      <w:bookmarkStart w:id="120" w:name="_Toc271532109"/>
      <w:bookmarkStart w:id="121" w:name="_Toc272219364"/>
      <w:bookmarkStart w:id="122" w:name="_Toc272921407"/>
      <w:bookmarkStart w:id="123" w:name="_Toc280881392"/>
      <w:bookmarkStart w:id="124" w:name="_Toc280881424"/>
      <w:bookmarkStart w:id="125" w:name="_Toc271532062"/>
      <w:bookmarkStart w:id="126" w:name="_Toc271532110"/>
      <w:bookmarkStart w:id="127" w:name="_Toc272219365"/>
      <w:bookmarkStart w:id="128" w:name="_Toc272921408"/>
      <w:bookmarkStart w:id="129" w:name="_Toc280881393"/>
      <w:bookmarkStart w:id="130" w:name="_Toc280881425"/>
      <w:bookmarkStart w:id="131" w:name="_Toc271532063"/>
      <w:bookmarkStart w:id="132" w:name="_Toc271532111"/>
      <w:bookmarkStart w:id="133" w:name="_Toc272219366"/>
      <w:bookmarkStart w:id="134" w:name="_Toc272921409"/>
      <w:bookmarkStart w:id="135" w:name="_Toc280881394"/>
      <w:bookmarkStart w:id="136" w:name="_Toc280881426"/>
      <w:bookmarkStart w:id="137" w:name="_Toc271532064"/>
      <w:bookmarkStart w:id="138" w:name="_Toc271532112"/>
      <w:bookmarkStart w:id="139" w:name="_Toc272219367"/>
      <w:bookmarkStart w:id="140" w:name="_Toc272921410"/>
      <w:bookmarkStart w:id="141" w:name="_Toc280881395"/>
      <w:bookmarkStart w:id="142" w:name="_Toc280881427"/>
      <w:bookmarkStart w:id="143" w:name="_Toc271532065"/>
      <w:bookmarkStart w:id="144" w:name="_Toc271532113"/>
      <w:bookmarkStart w:id="145" w:name="_Toc272219368"/>
      <w:bookmarkStart w:id="146" w:name="_Toc272921411"/>
      <w:bookmarkStart w:id="147" w:name="_Toc280881396"/>
      <w:bookmarkStart w:id="148" w:name="_Toc280881428"/>
      <w:bookmarkStart w:id="149" w:name="_Toc140655764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r w:rsidRPr="006F6D8D">
        <w:t>Aspectos Jurídicos</w:t>
      </w:r>
      <w:bookmarkEnd w:id="149"/>
    </w:p>
    <w:p w14:paraId="22700420" w14:textId="77777777" w:rsidR="006F6D8D" w:rsidRPr="006F6D8D" w:rsidRDefault="006F6D8D" w:rsidP="006F6D8D">
      <w:pPr>
        <w:spacing w:after="0"/>
        <w:rPr>
          <w:rFonts w:ascii="Arial" w:hAnsi="Arial" w:cs="Arial"/>
          <w:bCs/>
          <w:snapToGrid w:val="0"/>
        </w:rPr>
      </w:pPr>
    </w:p>
    <w:p w14:paraId="444685EF" w14:textId="2E91BC3B" w:rsidR="006F6D8D" w:rsidRPr="006F6D8D" w:rsidRDefault="006F6D8D" w:rsidP="00AC2D30">
      <w:pPr>
        <w:pStyle w:val="Ttulo3"/>
        <w:spacing w:before="0" w:after="120"/>
        <w:ind w:left="357"/>
        <w:rPr>
          <w:rFonts w:ascii="Arial" w:hAnsi="Arial" w:cs="Arial"/>
          <w:bCs w:val="0"/>
          <w:snapToGrid w:val="0"/>
          <w:sz w:val="22"/>
          <w:szCs w:val="22"/>
        </w:rPr>
      </w:pPr>
      <w:bookmarkStart w:id="150" w:name="_Toc140655765"/>
      <w:r w:rsidRPr="006F6D8D">
        <w:rPr>
          <w:rFonts w:ascii="Arial" w:hAnsi="Arial" w:cs="Arial"/>
          <w:snapToGrid w:val="0"/>
          <w:sz w:val="22"/>
          <w:szCs w:val="22"/>
        </w:rPr>
        <w:t>Etapa Precontractual</w:t>
      </w:r>
      <w:bookmarkEnd w:id="150"/>
    </w:p>
    <w:p w14:paraId="608CF7D7" w14:textId="59819ABA" w:rsidR="006F6D8D" w:rsidRPr="006F6D8D" w:rsidRDefault="006F6D8D" w:rsidP="00AC2D30">
      <w:pPr>
        <w:pStyle w:val="Default"/>
        <w:numPr>
          <w:ilvl w:val="0"/>
          <w:numId w:val="7"/>
        </w:numPr>
        <w:spacing w:line="276" w:lineRule="auto"/>
        <w:ind w:left="357" w:hanging="357"/>
        <w:jc w:val="both"/>
        <w:rPr>
          <w:sz w:val="22"/>
          <w:szCs w:val="22"/>
        </w:rPr>
      </w:pPr>
      <w:r w:rsidRPr="006F6D8D">
        <w:rPr>
          <w:rFonts w:eastAsia="Times New Roman"/>
          <w:b/>
          <w:sz w:val="22"/>
          <w:szCs w:val="22"/>
          <w:lang w:eastAsia="es-ES"/>
        </w:rPr>
        <w:t>Sede</w:t>
      </w:r>
      <w:r w:rsidRPr="006F6D8D">
        <w:rPr>
          <w:b/>
          <w:sz w:val="22"/>
          <w:szCs w:val="22"/>
        </w:rPr>
        <w:t xml:space="preserve"> de la Dirección General: </w:t>
      </w:r>
      <w:r w:rsidRPr="006F6D8D">
        <w:rPr>
          <w:bCs/>
          <w:sz w:val="22"/>
          <w:szCs w:val="22"/>
        </w:rPr>
        <w:t>e</w:t>
      </w:r>
      <w:r w:rsidRPr="006F6D8D">
        <w:rPr>
          <w:sz w:val="22"/>
          <w:szCs w:val="22"/>
        </w:rPr>
        <w:t xml:space="preserve">n los documentos que conforman los expedientes contractuales se encontraron como fortalezas los temas relacionados con Plan de Adquisiciones “Inclusión de la Contratación”, </w:t>
      </w:r>
      <w:r w:rsidR="00BD4B15">
        <w:rPr>
          <w:sz w:val="22"/>
          <w:szCs w:val="22"/>
        </w:rPr>
        <w:t>e</w:t>
      </w:r>
      <w:r w:rsidRPr="006F6D8D">
        <w:rPr>
          <w:sz w:val="22"/>
          <w:szCs w:val="22"/>
        </w:rPr>
        <w:t xml:space="preserve">studios </w:t>
      </w:r>
      <w:r w:rsidR="00BD4B15">
        <w:rPr>
          <w:sz w:val="22"/>
          <w:szCs w:val="22"/>
        </w:rPr>
        <w:t>p</w:t>
      </w:r>
      <w:r w:rsidRPr="006F6D8D">
        <w:rPr>
          <w:sz w:val="22"/>
          <w:szCs w:val="22"/>
        </w:rPr>
        <w:t xml:space="preserve">revios del </w:t>
      </w:r>
      <w:r w:rsidR="007C14D0">
        <w:rPr>
          <w:sz w:val="22"/>
          <w:szCs w:val="22"/>
        </w:rPr>
        <w:t>p</w:t>
      </w:r>
      <w:r w:rsidRPr="006F6D8D">
        <w:rPr>
          <w:sz w:val="22"/>
          <w:szCs w:val="22"/>
        </w:rPr>
        <w:t xml:space="preserve">roceso contractual, </w:t>
      </w:r>
      <w:r w:rsidR="007C14D0">
        <w:rPr>
          <w:sz w:val="22"/>
          <w:szCs w:val="22"/>
        </w:rPr>
        <w:t>a</w:t>
      </w:r>
      <w:r w:rsidRPr="006F6D8D">
        <w:rPr>
          <w:sz w:val="22"/>
          <w:szCs w:val="22"/>
        </w:rPr>
        <w:t xml:space="preserve">ctas del Comité de Contratación, </w:t>
      </w:r>
      <w:r w:rsidR="007C14D0">
        <w:rPr>
          <w:sz w:val="22"/>
          <w:szCs w:val="22"/>
        </w:rPr>
        <w:t>c</w:t>
      </w:r>
      <w:r w:rsidRPr="006F6D8D">
        <w:rPr>
          <w:sz w:val="22"/>
          <w:szCs w:val="22"/>
        </w:rPr>
        <w:t xml:space="preserve">ertificado PACCO y </w:t>
      </w:r>
      <w:r w:rsidR="007C14D0">
        <w:rPr>
          <w:sz w:val="22"/>
          <w:szCs w:val="22"/>
        </w:rPr>
        <w:t>d</w:t>
      </w:r>
      <w:r w:rsidRPr="006F6D8D">
        <w:rPr>
          <w:sz w:val="22"/>
          <w:szCs w:val="22"/>
        </w:rPr>
        <w:t xml:space="preserve">ocumentos del </w:t>
      </w:r>
      <w:r w:rsidR="007C14D0">
        <w:rPr>
          <w:sz w:val="22"/>
          <w:szCs w:val="22"/>
        </w:rPr>
        <w:t>c</w:t>
      </w:r>
      <w:r w:rsidRPr="006F6D8D">
        <w:rPr>
          <w:sz w:val="22"/>
          <w:szCs w:val="22"/>
        </w:rPr>
        <w:t xml:space="preserve">ontratista, </w:t>
      </w:r>
      <w:r w:rsidR="009E7F19">
        <w:rPr>
          <w:sz w:val="22"/>
          <w:szCs w:val="22"/>
        </w:rPr>
        <w:t>r</w:t>
      </w:r>
      <w:r w:rsidRPr="006F6D8D">
        <w:rPr>
          <w:sz w:val="22"/>
          <w:szCs w:val="22"/>
        </w:rPr>
        <w:t xml:space="preserve">esolución de </w:t>
      </w:r>
      <w:r w:rsidR="009E7F19">
        <w:rPr>
          <w:sz w:val="22"/>
          <w:szCs w:val="22"/>
        </w:rPr>
        <w:t>a</w:t>
      </w:r>
      <w:r w:rsidRPr="006F6D8D">
        <w:rPr>
          <w:sz w:val="22"/>
          <w:szCs w:val="22"/>
        </w:rPr>
        <w:t xml:space="preserve">pertura, </w:t>
      </w:r>
      <w:r w:rsidR="009E7F19">
        <w:rPr>
          <w:sz w:val="22"/>
          <w:szCs w:val="22"/>
        </w:rPr>
        <w:t>l</w:t>
      </w:r>
      <w:r w:rsidRPr="006F6D8D">
        <w:rPr>
          <w:sz w:val="22"/>
          <w:szCs w:val="22"/>
        </w:rPr>
        <w:t xml:space="preserve">istas de </w:t>
      </w:r>
      <w:r w:rsidR="00C31AA3">
        <w:rPr>
          <w:sz w:val="22"/>
          <w:szCs w:val="22"/>
        </w:rPr>
        <w:t>c</w:t>
      </w:r>
      <w:r w:rsidRPr="006F6D8D">
        <w:rPr>
          <w:sz w:val="22"/>
          <w:szCs w:val="22"/>
        </w:rPr>
        <w:t>hequeo</w:t>
      </w:r>
      <w:r w:rsidR="00C31AA3" w:rsidRPr="006F6D8D">
        <w:rPr>
          <w:sz w:val="22"/>
          <w:szCs w:val="22"/>
        </w:rPr>
        <w:t xml:space="preserve">, estudios del sector y costos, documentos de las ruedas de selección y negociación, manifestaciones de interés, cartas de presentación, documentos de constitución de consorcio o unión temporal. </w:t>
      </w:r>
    </w:p>
    <w:p w14:paraId="1B0CE107" w14:textId="77777777" w:rsidR="006F6D8D" w:rsidRPr="006F6D8D" w:rsidRDefault="006F6D8D" w:rsidP="00AC2D30">
      <w:pPr>
        <w:spacing w:after="0"/>
        <w:ind w:left="357"/>
        <w:jc w:val="both"/>
        <w:rPr>
          <w:rFonts w:ascii="Arial" w:hAnsi="Arial" w:cs="Arial"/>
        </w:rPr>
      </w:pPr>
    </w:p>
    <w:p w14:paraId="58218EED" w14:textId="34FF9094" w:rsidR="006F6D8D" w:rsidRPr="006F6D8D" w:rsidRDefault="006F6D8D" w:rsidP="00AC2D30">
      <w:pPr>
        <w:spacing w:after="0"/>
        <w:ind w:left="357"/>
        <w:jc w:val="both"/>
        <w:rPr>
          <w:rFonts w:ascii="Arial" w:hAnsi="Arial" w:cs="Arial"/>
        </w:rPr>
      </w:pPr>
      <w:r w:rsidRPr="006F6D8D">
        <w:rPr>
          <w:rFonts w:ascii="Arial" w:hAnsi="Arial" w:cs="Arial"/>
        </w:rPr>
        <w:t xml:space="preserve">En algunos de los expedientes contractuales se evidenciaron debilidades en asuntos relacionados con </w:t>
      </w:r>
      <w:r w:rsidR="00C31AA3" w:rsidRPr="006F6D8D">
        <w:rPr>
          <w:rFonts w:ascii="Arial" w:hAnsi="Arial" w:cs="Arial"/>
        </w:rPr>
        <w:t>memorando de solicitud de contratación, documentos del comisionista, matriz de riesgos del contrato.</w:t>
      </w:r>
    </w:p>
    <w:p w14:paraId="1A74FB95" w14:textId="77777777" w:rsidR="006F6D8D" w:rsidRPr="006F6D8D" w:rsidRDefault="006F6D8D" w:rsidP="00AC2D30">
      <w:pPr>
        <w:spacing w:after="0"/>
        <w:jc w:val="both"/>
        <w:rPr>
          <w:rFonts w:ascii="Arial" w:hAnsi="Arial" w:cs="Arial"/>
          <w:snapToGrid w:val="0"/>
        </w:rPr>
      </w:pPr>
    </w:p>
    <w:p w14:paraId="14E442AC" w14:textId="77777777" w:rsidR="006F6D8D" w:rsidRPr="006F6D8D" w:rsidRDefault="006F6D8D" w:rsidP="00AC2D30">
      <w:pPr>
        <w:pStyle w:val="Ttulo3"/>
        <w:spacing w:before="0" w:after="120"/>
        <w:ind w:left="357"/>
        <w:rPr>
          <w:rFonts w:ascii="Arial" w:hAnsi="Arial" w:cs="Arial"/>
          <w:snapToGrid w:val="0"/>
          <w:sz w:val="22"/>
          <w:szCs w:val="22"/>
        </w:rPr>
      </w:pPr>
      <w:bookmarkStart w:id="151" w:name="_Toc140655766"/>
      <w:r w:rsidRPr="006F6D8D">
        <w:rPr>
          <w:rFonts w:ascii="Arial" w:hAnsi="Arial" w:cs="Arial"/>
          <w:snapToGrid w:val="0"/>
          <w:sz w:val="22"/>
          <w:szCs w:val="22"/>
        </w:rPr>
        <w:t>Etapa Contractual</w:t>
      </w:r>
      <w:bookmarkEnd w:id="151"/>
    </w:p>
    <w:p w14:paraId="584173F8" w14:textId="1E50F236" w:rsidR="006F6D8D" w:rsidRPr="006F6D8D" w:rsidRDefault="006F6D8D" w:rsidP="00AC2D30">
      <w:pPr>
        <w:pStyle w:val="Default"/>
        <w:numPr>
          <w:ilvl w:val="0"/>
          <w:numId w:val="7"/>
        </w:numPr>
        <w:spacing w:line="276" w:lineRule="auto"/>
        <w:ind w:left="357" w:hanging="357"/>
        <w:jc w:val="both"/>
        <w:rPr>
          <w:rFonts w:eastAsia="Times New Roman"/>
          <w:bCs/>
          <w:sz w:val="22"/>
          <w:szCs w:val="22"/>
          <w:lang w:eastAsia="es-ES"/>
        </w:rPr>
      </w:pPr>
      <w:r w:rsidRPr="006F6D8D">
        <w:rPr>
          <w:rFonts w:eastAsia="Times New Roman"/>
          <w:b/>
          <w:sz w:val="22"/>
          <w:szCs w:val="22"/>
          <w:lang w:eastAsia="es-ES"/>
        </w:rPr>
        <w:t>Sede</w:t>
      </w:r>
      <w:r w:rsidRPr="006F6D8D">
        <w:rPr>
          <w:b/>
          <w:sz w:val="22"/>
          <w:szCs w:val="22"/>
        </w:rPr>
        <w:t xml:space="preserve"> de la Dirección General: </w:t>
      </w:r>
      <w:r w:rsidRPr="006F6D8D">
        <w:rPr>
          <w:bCs/>
          <w:sz w:val="22"/>
          <w:szCs w:val="22"/>
        </w:rPr>
        <w:t>s</w:t>
      </w:r>
      <w:r w:rsidRPr="006F6D8D">
        <w:rPr>
          <w:rFonts w:eastAsia="Times New Roman"/>
          <w:bCs/>
          <w:sz w:val="22"/>
          <w:szCs w:val="22"/>
          <w:lang w:eastAsia="es-ES"/>
        </w:rPr>
        <w:t xml:space="preserve">e encontraron como fortalezas lo temas relacionados con </w:t>
      </w:r>
      <w:r w:rsidR="00C31AA3" w:rsidRPr="006F6D8D">
        <w:rPr>
          <w:rFonts w:eastAsia="Times New Roman"/>
          <w:bCs/>
          <w:sz w:val="22"/>
          <w:szCs w:val="22"/>
          <w:lang w:eastAsia="es-ES"/>
        </w:rPr>
        <w:t>oficios comunicación designación del supervisor, cláusula de indemnidad en los contratos, solicitud y justificación de las modificaciones, convocatoria a las veedurías ciudadanas</w:t>
      </w:r>
      <w:r w:rsidRPr="006F6D8D">
        <w:rPr>
          <w:rFonts w:eastAsia="Times New Roman"/>
          <w:bCs/>
          <w:sz w:val="22"/>
          <w:szCs w:val="22"/>
          <w:lang w:eastAsia="es-ES"/>
        </w:rPr>
        <w:t>.</w:t>
      </w:r>
    </w:p>
    <w:p w14:paraId="620AD545" w14:textId="77777777" w:rsidR="006F6D8D" w:rsidRPr="006F6D8D" w:rsidRDefault="006F6D8D" w:rsidP="00AC2D30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54A4B2A6" w14:textId="2D23AD94" w:rsidR="006F6D8D" w:rsidRPr="006F6D8D" w:rsidRDefault="006F6D8D" w:rsidP="00AC2D30">
      <w:pPr>
        <w:spacing w:after="0"/>
        <w:ind w:left="357"/>
        <w:jc w:val="both"/>
        <w:rPr>
          <w:rFonts w:ascii="Arial" w:hAnsi="Arial" w:cs="Arial"/>
        </w:rPr>
      </w:pPr>
      <w:r w:rsidRPr="006F6D8D">
        <w:rPr>
          <w:rFonts w:ascii="Arial" w:hAnsi="Arial" w:cs="Arial"/>
        </w:rPr>
        <w:t xml:space="preserve">En algunos contratos de la muestra se observaron debilidades relacionadas con el cargue en la plataforma SECOP I de boletas de </w:t>
      </w:r>
      <w:r w:rsidR="00C31AA3" w:rsidRPr="006F6D8D">
        <w:rPr>
          <w:rFonts w:ascii="Arial" w:hAnsi="Arial" w:cs="Arial"/>
        </w:rPr>
        <w:t xml:space="preserve">operación (contratos), otrosí modificatorios, publicación de pólizas, de registros presupuestales, certificado de aportes </w:t>
      </w:r>
      <w:r w:rsidRPr="006F6D8D">
        <w:rPr>
          <w:rFonts w:ascii="Arial" w:hAnsi="Arial" w:cs="Arial"/>
        </w:rPr>
        <w:t>al SGSSI y parafiscales sin los documentos anexos.</w:t>
      </w:r>
    </w:p>
    <w:p w14:paraId="4D666A70" w14:textId="77777777" w:rsidR="006F6D8D" w:rsidRPr="006F6D8D" w:rsidRDefault="006F6D8D" w:rsidP="00AC2D30">
      <w:pPr>
        <w:spacing w:after="0"/>
        <w:jc w:val="both"/>
        <w:rPr>
          <w:rFonts w:ascii="Arial" w:hAnsi="Arial" w:cs="Arial"/>
          <w:bCs/>
          <w:snapToGrid w:val="0"/>
        </w:rPr>
      </w:pPr>
    </w:p>
    <w:p w14:paraId="6D0E263F" w14:textId="7DE0303F" w:rsidR="006F6D8D" w:rsidRPr="006F6D8D" w:rsidRDefault="006F6D8D" w:rsidP="00AC2D30">
      <w:pPr>
        <w:pStyle w:val="Ttulo1"/>
        <w:numPr>
          <w:ilvl w:val="1"/>
          <w:numId w:val="1"/>
        </w:numPr>
        <w:ind w:left="431" w:hanging="431"/>
        <w:jc w:val="both"/>
      </w:pPr>
      <w:bookmarkStart w:id="152" w:name="_Toc140655767"/>
      <w:r w:rsidRPr="006F6D8D">
        <w:t>Aspectos Financieros</w:t>
      </w:r>
      <w:bookmarkEnd w:id="152"/>
    </w:p>
    <w:p w14:paraId="52DE3DBD" w14:textId="77777777" w:rsidR="006F6D8D" w:rsidRPr="006F6D8D" w:rsidRDefault="006F6D8D" w:rsidP="00AC2D30">
      <w:pPr>
        <w:spacing w:after="0"/>
        <w:jc w:val="both"/>
        <w:rPr>
          <w:rFonts w:ascii="Arial" w:hAnsi="Arial" w:cs="Arial"/>
        </w:rPr>
      </w:pPr>
    </w:p>
    <w:p w14:paraId="3F207EC6" w14:textId="5CB0BF9A" w:rsidR="006F6D8D" w:rsidRPr="006F6D8D" w:rsidRDefault="006F6D8D" w:rsidP="00AC2D30">
      <w:pPr>
        <w:pStyle w:val="Ttulo3"/>
        <w:spacing w:before="0" w:after="120"/>
        <w:ind w:left="357"/>
        <w:rPr>
          <w:rFonts w:ascii="Arial" w:hAnsi="Arial" w:cs="Arial"/>
          <w:snapToGrid w:val="0"/>
          <w:sz w:val="22"/>
          <w:szCs w:val="22"/>
        </w:rPr>
      </w:pPr>
      <w:bookmarkStart w:id="153" w:name="_Toc140655768"/>
      <w:r w:rsidRPr="006F6D8D">
        <w:rPr>
          <w:rFonts w:ascii="Arial" w:hAnsi="Arial" w:cs="Arial"/>
          <w:snapToGrid w:val="0"/>
          <w:sz w:val="22"/>
          <w:szCs w:val="22"/>
        </w:rPr>
        <w:t>Etapa Precontractual</w:t>
      </w:r>
      <w:bookmarkEnd w:id="153"/>
    </w:p>
    <w:p w14:paraId="5CAC354A" w14:textId="77777777" w:rsidR="006F6D8D" w:rsidRPr="006F6D8D" w:rsidRDefault="006F6D8D" w:rsidP="00AC2D30">
      <w:pPr>
        <w:pStyle w:val="Default"/>
        <w:numPr>
          <w:ilvl w:val="0"/>
          <w:numId w:val="7"/>
        </w:numPr>
        <w:spacing w:line="276" w:lineRule="auto"/>
        <w:ind w:left="357" w:hanging="357"/>
        <w:jc w:val="both"/>
        <w:rPr>
          <w:sz w:val="22"/>
          <w:szCs w:val="22"/>
          <w:lang w:val="es-MX"/>
        </w:rPr>
      </w:pPr>
      <w:r w:rsidRPr="006F6D8D">
        <w:rPr>
          <w:rFonts w:eastAsia="Times New Roman"/>
          <w:b/>
          <w:sz w:val="22"/>
          <w:szCs w:val="22"/>
          <w:lang w:eastAsia="es-ES"/>
        </w:rPr>
        <w:t xml:space="preserve">Sede de la Dirección General: </w:t>
      </w:r>
      <w:r w:rsidRPr="006F6D8D">
        <w:rPr>
          <w:rFonts w:eastAsia="Times New Roman"/>
          <w:bCs/>
          <w:sz w:val="22"/>
          <w:szCs w:val="22"/>
          <w:lang w:eastAsia="es-ES"/>
        </w:rPr>
        <w:t>se identificó como fortaleza que el ICBF garantizó apropiación presupuestal suficiente para comprometer el presupuesto.</w:t>
      </w:r>
    </w:p>
    <w:p w14:paraId="55853D09" w14:textId="77777777" w:rsidR="006F6D8D" w:rsidRPr="006F6D8D" w:rsidRDefault="006F6D8D" w:rsidP="00AC2D30">
      <w:pPr>
        <w:pStyle w:val="Default"/>
        <w:spacing w:line="276" w:lineRule="auto"/>
        <w:jc w:val="both"/>
        <w:rPr>
          <w:sz w:val="22"/>
          <w:szCs w:val="22"/>
          <w:lang w:val="es-MX"/>
        </w:rPr>
      </w:pPr>
    </w:p>
    <w:p w14:paraId="12ADA19F" w14:textId="03B354D6" w:rsidR="006F6D8D" w:rsidRPr="006F6D8D" w:rsidRDefault="006F6D8D" w:rsidP="00AC2D30">
      <w:pPr>
        <w:pStyle w:val="Ttulo3"/>
        <w:spacing w:before="0" w:after="120"/>
        <w:ind w:left="357"/>
        <w:rPr>
          <w:rFonts w:ascii="Arial" w:hAnsi="Arial" w:cs="Arial"/>
          <w:snapToGrid w:val="0"/>
          <w:sz w:val="22"/>
          <w:szCs w:val="22"/>
        </w:rPr>
      </w:pPr>
      <w:bookmarkStart w:id="154" w:name="_Toc140655769"/>
      <w:r w:rsidRPr="006F6D8D">
        <w:rPr>
          <w:rFonts w:ascii="Arial" w:hAnsi="Arial" w:cs="Arial"/>
          <w:snapToGrid w:val="0"/>
          <w:sz w:val="22"/>
          <w:szCs w:val="22"/>
        </w:rPr>
        <w:t>Etapa Contractual</w:t>
      </w:r>
      <w:bookmarkEnd w:id="154"/>
    </w:p>
    <w:p w14:paraId="2A1E0AD5" w14:textId="79F3E55F" w:rsidR="006F6D8D" w:rsidRPr="006F6D8D" w:rsidRDefault="006F6D8D" w:rsidP="00AC2D30">
      <w:pPr>
        <w:pStyle w:val="Default"/>
        <w:numPr>
          <w:ilvl w:val="0"/>
          <w:numId w:val="7"/>
        </w:numPr>
        <w:spacing w:line="276" w:lineRule="auto"/>
        <w:ind w:left="357" w:hanging="357"/>
        <w:jc w:val="both"/>
        <w:rPr>
          <w:rFonts w:eastAsia="Times New Roman"/>
          <w:bCs/>
          <w:sz w:val="22"/>
          <w:szCs w:val="22"/>
          <w:lang w:eastAsia="es-ES"/>
        </w:rPr>
      </w:pPr>
      <w:r w:rsidRPr="006F6D8D">
        <w:rPr>
          <w:rFonts w:eastAsia="Times New Roman"/>
          <w:b/>
          <w:sz w:val="22"/>
          <w:szCs w:val="22"/>
          <w:lang w:eastAsia="es-ES"/>
        </w:rPr>
        <w:t xml:space="preserve">Sede de la Dirección General: </w:t>
      </w:r>
      <w:r w:rsidR="002A060E" w:rsidRPr="007A768E">
        <w:rPr>
          <w:rFonts w:eastAsia="Times New Roman"/>
          <w:bCs/>
          <w:sz w:val="22"/>
          <w:szCs w:val="22"/>
          <w:lang w:eastAsia="es-ES"/>
        </w:rPr>
        <w:t>s</w:t>
      </w:r>
      <w:r w:rsidRPr="007A768E">
        <w:rPr>
          <w:rFonts w:eastAsia="Times New Roman"/>
          <w:bCs/>
          <w:sz w:val="22"/>
          <w:szCs w:val="22"/>
          <w:lang w:eastAsia="es-ES"/>
        </w:rPr>
        <w:t xml:space="preserve">e identificó como fortaleza para </w:t>
      </w:r>
      <w:r w:rsidR="0083010F" w:rsidRPr="007A768E">
        <w:rPr>
          <w:rFonts w:eastAsia="Times New Roman"/>
          <w:bCs/>
          <w:sz w:val="22"/>
          <w:szCs w:val="22"/>
          <w:lang w:eastAsia="es-ES"/>
        </w:rPr>
        <w:t xml:space="preserve">los contratos de prestación de servicios de apoyo a la gestión los pagos realizados </w:t>
      </w:r>
      <w:r w:rsidR="000477B5" w:rsidRPr="007A768E">
        <w:rPr>
          <w:rFonts w:eastAsia="Times New Roman"/>
          <w:bCs/>
          <w:sz w:val="22"/>
          <w:szCs w:val="22"/>
          <w:lang w:eastAsia="es-ES"/>
        </w:rPr>
        <w:t xml:space="preserve">con </w:t>
      </w:r>
      <w:r w:rsidR="00DB6DA3" w:rsidRPr="007A768E">
        <w:rPr>
          <w:rFonts w:eastAsia="Times New Roman"/>
          <w:bCs/>
          <w:sz w:val="22"/>
          <w:szCs w:val="22"/>
          <w:lang w:eastAsia="es-ES"/>
        </w:rPr>
        <w:t>sus soportes</w:t>
      </w:r>
      <w:r w:rsidRPr="007A768E">
        <w:rPr>
          <w:rFonts w:eastAsia="Times New Roman"/>
          <w:bCs/>
          <w:sz w:val="22"/>
          <w:szCs w:val="22"/>
          <w:lang w:eastAsia="es-ES"/>
        </w:rPr>
        <w:t>.</w:t>
      </w:r>
      <w:r w:rsidRPr="006F6D8D">
        <w:rPr>
          <w:rFonts w:eastAsia="Times New Roman"/>
          <w:b/>
          <w:sz w:val="22"/>
          <w:szCs w:val="22"/>
          <w:lang w:eastAsia="es-ES"/>
        </w:rPr>
        <w:t xml:space="preserve">  </w:t>
      </w:r>
    </w:p>
    <w:p w14:paraId="5D925E73" w14:textId="77777777" w:rsidR="006F6D8D" w:rsidRPr="006F6D8D" w:rsidRDefault="006F6D8D" w:rsidP="00AC2D30">
      <w:pPr>
        <w:pStyle w:val="Default"/>
        <w:spacing w:line="276" w:lineRule="auto"/>
        <w:ind w:left="357"/>
        <w:jc w:val="both"/>
        <w:rPr>
          <w:rFonts w:eastAsia="Times New Roman"/>
          <w:b/>
          <w:sz w:val="22"/>
          <w:szCs w:val="22"/>
          <w:lang w:eastAsia="es-ES"/>
        </w:rPr>
      </w:pPr>
    </w:p>
    <w:p w14:paraId="533E5025" w14:textId="57A1B00D" w:rsidR="006F6D8D" w:rsidRPr="006F6D8D" w:rsidRDefault="006F6D8D" w:rsidP="00AC2D30">
      <w:pPr>
        <w:pStyle w:val="Default"/>
        <w:spacing w:line="276" w:lineRule="auto"/>
        <w:ind w:left="357"/>
        <w:jc w:val="both"/>
        <w:rPr>
          <w:rFonts w:eastAsia="Times New Roman"/>
          <w:bCs/>
          <w:sz w:val="22"/>
          <w:szCs w:val="22"/>
          <w:lang w:eastAsia="es-ES"/>
        </w:rPr>
      </w:pPr>
      <w:r w:rsidRPr="006F6D8D">
        <w:rPr>
          <w:rFonts w:eastAsia="Times New Roman"/>
          <w:bCs/>
          <w:sz w:val="22"/>
          <w:szCs w:val="22"/>
          <w:lang w:eastAsia="es-ES"/>
        </w:rPr>
        <w:t xml:space="preserve">Para los contratos de </w:t>
      </w:r>
      <w:r w:rsidR="0083010F" w:rsidRPr="006F6D8D">
        <w:rPr>
          <w:rFonts w:eastAsia="Times New Roman"/>
          <w:bCs/>
          <w:sz w:val="22"/>
          <w:szCs w:val="22"/>
          <w:lang w:eastAsia="es-ES"/>
        </w:rPr>
        <w:t>prestación de servicios de vigilancia</w:t>
      </w:r>
      <w:r w:rsidRPr="006F6D8D">
        <w:rPr>
          <w:rFonts w:eastAsia="Times New Roman"/>
          <w:bCs/>
          <w:sz w:val="22"/>
          <w:szCs w:val="22"/>
          <w:lang w:eastAsia="es-ES"/>
        </w:rPr>
        <w:t xml:space="preserve"> (Macrorregión 1 y 4) se identificaron </w:t>
      </w:r>
      <w:r w:rsidRPr="006F6D8D">
        <w:rPr>
          <w:sz w:val="22"/>
          <w:szCs w:val="22"/>
        </w:rPr>
        <w:t xml:space="preserve">debilidades en los temas relacionados con: </w:t>
      </w:r>
      <w:r w:rsidRPr="006F6D8D">
        <w:rPr>
          <w:rFonts w:eastAsia="Times New Roman"/>
          <w:bCs/>
          <w:sz w:val="22"/>
          <w:szCs w:val="22"/>
          <w:lang w:eastAsia="es-ES"/>
        </w:rPr>
        <w:t xml:space="preserve">soportes y CDP de las modificaciones de las </w:t>
      </w:r>
      <w:r w:rsidR="007A768E" w:rsidRPr="006F6D8D">
        <w:rPr>
          <w:rFonts w:eastAsia="Times New Roman"/>
          <w:bCs/>
          <w:sz w:val="22"/>
          <w:szCs w:val="22"/>
          <w:lang w:eastAsia="es-ES"/>
        </w:rPr>
        <w:t xml:space="preserve">disponibilidades presupuestales, descripción registrada en los comprobantes contables, </w:t>
      </w:r>
      <w:r w:rsidR="007A768E" w:rsidRPr="006F6D8D">
        <w:rPr>
          <w:sz w:val="22"/>
          <w:szCs w:val="22"/>
        </w:rPr>
        <w:t xml:space="preserve">gestión documental, constitución de reservas presupuestales, </w:t>
      </w:r>
      <w:bookmarkStart w:id="155" w:name="_Hlk139905236"/>
      <w:r w:rsidR="007A768E" w:rsidRPr="006F6D8D">
        <w:rPr>
          <w:sz w:val="22"/>
          <w:szCs w:val="22"/>
        </w:rPr>
        <w:t xml:space="preserve">soportes de pago, certificaciones del supervisor y </w:t>
      </w:r>
      <w:bookmarkEnd w:id="155"/>
      <w:r w:rsidR="007A768E" w:rsidRPr="006F6D8D">
        <w:rPr>
          <w:sz w:val="22"/>
          <w:szCs w:val="22"/>
        </w:rPr>
        <w:t xml:space="preserve">certificados de aportes al </w:t>
      </w:r>
      <w:r w:rsidRPr="006F6D8D">
        <w:rPr>
          <w:sz w:val="22"/>
          <w:szCs w:val="22"/>
        </w:rPr>
        <w:t xml:space="preserve">Sistema General de Seguridad Social y </w:t>
      </w:r>
      <w:r w:rsidR="007A768E">
        <w:rPr>
          <w:sz w:val="22"/>
          <w:szCs w:val="22"/>
        </w:rPr>
        <w:t>p</w:t>
      </w:r>
      <w:r w:rsidRPr="006F6D8D">
        <w:rPr>
          <w:sz w:val="22"/>
          <w:szCs w:val="22"/>
        </w:rPr>
        <w:t xml:space="preserve">arafiscales. </w:t>
      </w:r>
    </w:p>
    <w:p w14:paraId="47592B94" w14:textId="77777777" w:rsidR="00A75B67" w:rsidRPr="006F6D8D" w:rsidRDefault="00A75B67" w:rsidP="00AC2D30">
      <w:pPr>
        <w:spacing w:after="0"/>
        <w:jc w:val="both"/>
        <w:rPr>
          <w:rFonts w:ascii="Arial" w:hAnsi="Arial" w:cs="Arial"/>
          <w:bCs/>
          <w:snapToGrid w:val="0"/>
          <w:lang w:val="es-CO"/>
        </w:rPr>
      </w:pPr>
    </w:p>
    <w:p w14:paraId="3BF457F9" w14:textId="1CA7DA6C" w:rsidR="006F6D8D" w:rsidRPr="006F6D8D" w:rsidRDefault="006F6D8D" w:rsidP="00AC2D30">
      <w:pPr>
        <w:pStyle w:val="Ttulo1"/>
        <w:numPr>
          <w:ilvl w:val="1"/>
          <w:numId w:val="1"/>
        </w:numPr>
        <w:ind w:left="431" w:hanging="431"/>
        <w:jc w:val="both"/>
        <w:rPr>
          <w:bCs/>
          <w:snapToGrid w:val="0"/>
        </w:rPr>
      </w:pPr>
      <w:bookmarkStart w:id="156" w:name="_Toc140655770"/>
      <w:r w:rsidRPr="006F6D8D">
        <w:t>Aspectos Técnicos</w:t>
      </w:r>
      <w:bookmarkEnd w:id="156"/>
    </w:p>
    <w:p w14:paraId="4298CAA5" w14:textId="77777777" w:rsidR="006F6D8D" w:rsidRPr="006F6D8D" w:rsidRDefault="006F6D8D" w:rsidP="00AC2D30">
      <w:pPr>
        <w:spacing w:after="0"/>
        <w:jc w:val="both"/>
        <w:rPr>
          <w:rFonts w:ascii="Arial" w:hAnsi="Arial" w:cs="Arial"/>
          <w:bCs/>
          <w:snapToGrid w:val="0"/>
        </w:rPr>
      </w:pPr>
    </w:p>
    <w:p w14:paraId="7AA2E4FE" w14:textId="77777777" w:rsidR="006F6D8D" w:rsidRPr="006F6D8D" w:rsidRDefault="006F6D8D" w:rsidP="00AC2D30">
      <w:pPr>
        <w:pStyle w:val="Ttulo3"/>
        <w:spacing w:before="0" w:after="120"/>
        <w:ind w:left="357"/>
        <w:jc w:val="both"/>
        <w:rPr>
          <w:rFonts w:ascii="Arial" w:hAnsi="Arial" w:cs="Arial"/>
          <w:snapToGrid w:val="0"/>
          <w:sz w:val="22"/>
          <w:szCs w:val="22"/>
        </w:rPr>
      </w:pPr>
      <w:bookmarkStart w:id="157" w:name="_Toc140655771"/>
      <w:r w:rsidRPr="006F6D8D">
        <w:rPr>
          <w:rFonts w:ascii="Arial" w:hAnsi="Arial" w:cs="Arial"/>
          <w:snapToGrid w:val="0"/>
          <w:sz w:val="22"/>
          <w:szCs w:val="22"/>
        </w:rPr>
        <w:t>Etapa Precontractual</w:t>
      </w:r>
      <w:bookmarkEnd w:id="157"/>
    </w:p>
    <w:p w14:paraId="39D7878C" w14:textId="6C6A59B3" w:rsidR="006F6D8D" w:rsidRPr="006F6D8D" w:rsidRDefault="006F6D8D" w:rsidP="00AC2D30">
      <w:pPr>
        <w:pStyle w:val="Default"/>
        <w:numPr>
          <w:ilvl w:val="0"/>
          <w:numId w:val="7"/>
        </w:numPr>
        <w:spacing w:line="276" w:lineRule="auto"/>
        <w:ind w:left="357" w:hanging="357"/>
        <w:jc w:val="both"/>
        <w:rPr>
          <w:rFonts w:eastAsia="Times New Roman"/>
          <w:bCs/>
          <w:sz w:val="22"/>
          <w:szCs w:val="22"/>
          <w:lang w:eastAsia="es-ES"/>
        </w:rPr>
      </w:pPr>
      <w:r w:rsidRPr="006F6D8D">
        <w:rPr>
          <w:rFonts w:eastAsia="Times New Roman"/>
          <w:b/>
          <w:sz w:val="22"/>
          <w:szCs w:val="22"/>
          <w:lang w:eastAsia="es-ES"/>
        </w:rPr>
        <w:t xml:space="preserve">Sede de la Dirección General: </w:t>
      </w:r>
      <w:r w:rsidRPr="006F6D8D">
        <w:rPr>
          <w:rFonts w:eastAsia="Times New Roman"/>
          <w:bCs/>
          <w:sz w:val="22"/>
          <w:szCs w:val="22"/>
          <w:lang w:eastAsia="es-ES"/>
        </w:rPr>
        <w:t xml:space="preserve">en los </w:t>
      </w:r>
      <w:r w:rsidR="00C1348A" w:rsidRPr="006F6D8D">
        <w:rPr>
          <w:rFonts w:eastAsia="Times New Roman"/>
          <w:bCs/>
          <w:sz w:val="22"/>
          <w:szCs w:val="22"/>
          <w:lang w:eastAsia="es-ES"/>
        </w:rPr>
        <w:t xml:space="preserve">contratos de prestación de servicios de vigilancia </w:t>
      </w:r>
      <w:r w:rsidRPr="006F6D8D">
        <w:rPr>
          <w:rFonts w:eastAsia="Times New Roman"/>
          <w:bCs/>
          <w:sz w:val="22"/>
          <w:szCs w:val="22"/>
          <w:lang w:eastAsia="es-ES"/>
        </w:rPr>
        <w:t xml:space="preserve">(Macrorregión 1 y 4) se identificaron como fortalezas los temas relacionados con las </w:t>
      </w:r>
      <w:r w:rsidR="00C1348A" w:rsidRPr="006F6D8D">
        <w:rPr>
          <w:rFonts w:eastAsia="Times New Roman"/>
          <w:bCs/>
          <w:sz w:val="22"/>
          <w:szCs w:val="22"/>
          <w:lang w:eastAsia="es-ES"/>
        </w:rPr>
        <w:t xml:space="preserve">licencias de: funcionamiento, autorización y uso de medios caninos, operación de medios tecnológicos, telecomunicaciones, así como la autorización de uniformes y distintivos, habilitación de los </w:t>
      </w:r>
      <w:r w:rsidR="00C1348A" w:rsidRPr="006F6D8D">
        <w:rPr>
          <w:rFonts w:eastAsia="Times New Roman"/>
          <w:bCs/>
          <w:sz w:val="22"/>
          <w:szCs w:val="22"/>
          <w:lang w:eastAsia="es-ES"/>
        </w:rPr>
        <w:lastRenderedPageBreak/>
        <w:t xml:space="preserve">contratistas por parte del </w:t>
      </w:r>
      <w:r w:rsidRPr="006F6D8D">
        <w:rPr>
          <w:rFonts w:eastAsia="Times New Roman"/>
          <w:bCs/>
          <w:sz w:val="22"/>
          <w:szCs w:val="22"/>
          <w:lang w:eastAsia="es-ES"/>
        </w:rPr>
        <w:t xml:space="preserve">Ministerio de las TICS,  </w:t>
      </w:r>
      <w:r w:rsidR="00C1348A" w:rsidRPr="006F6D8D">
        <w:rPr>
          <w:rFonts w:eastAsia="Times New Roman"/>
          <w:bCs/>
          <w:sz w:val="22"/>
          <w:szCs w:val="22"/>
          <w:lang w:eastAsia="es-ES"/>
        </w:rPr>
        <w:t xml:space="preserve">permisos de tenencia de armas, autorización horas extras </w:t>
      </w:r>
      <w:proofErr w:type="spellStart"/>
      <w:r w:rsidRPr="006F6D8D">
        <w:rPr>
          <w:rFonts w:eastAsia="Times New Roman"/>
          <w:bCs/>
          <w:sz w:val="22"/>
          <w:szCs w:val="22"/>
          <w:lang w:eastAsia="es-ES"/>
        </w:rPr>
        <w:t>Mintrabajo</w:t>
      </w:r>
      <w:proofErr w:type="spellEnd"/>
      <w:r w:rsidRPr="006F6D8D">
        <w:rPr>
          <w:rFonts w:eastAsia="Times New Roman"/>
          <w:bCs/>
          <w:sz w:val="22"/>
          <w:szCs w:val="22"/>
          <w:lang w:eastAsia="es-ES"/>
        </w:rPr>
        <w:t xml:space="preserve">, </w:t>
      </w:r>
      <w:r w:rsidR="00C1348A" w:rsidRPr="006F6D8D">
        <w:rPr>
          <w:rFonts w:eastAsia="Times New Roman"/>
          <w:bCs/>
          <w:sz w:val="22"/>
          <w:szCs w:val="22"/>
          <w:lang w:eastAsia="es-ES"/>
        </w:rPr>
        <w:t xml:space="preserve">certificación mecanismos atención a usuarios, garantía </w:t>
      </w:r>
      <w:proofErr w:type="spellStart"/>
      <w:r w:rsidR="00C1348A" w:rsidRPr="006F6D8D">
        <w:rPr>
          <w:rFonts w:eastAsia="Times New Roman"/>
          <w:bCs/>
          <w:sz w:val="22"/>
          <w:szCs w:val="22"/>
          <w:lang w:eastAsia="es-ES"/>
        </w:rPr>
        <w:t>rce</w:t>
      </w:r>
      <w:proofErr w:type="spellEnd"/>
      <w:r w:rsidR="00C1348A" w:rsidRPr="006F6D8D">
        <w:rPr>
          <w:rFonts w:eastAsia="Times New Roman"/>
          <w:bCs/>
          <w:sz w:val="22"/>
          <w:szCs w:val="22"/>
          <w:lang w:eastAsia="es-ES"/>
        </w:rPr>
        <w:t xml:space="preserve"> uso armas de fuego y las certificaciones de: capacidad operativa y logística, aceptación condiciones prestación del servicio, capacitación y entrenamiento, acreditación domicilio principal, equipo de trabajo mínimo, perfil coordinador macrorregión.</w:t>
      </w:r>
    </w:p>
    <w:p w14:paraId="1C77DAD5" w14:textId="77777777" w:rsidR="006F6D8D" w:rsidRPr="006F6D8D" w:rsidRDefault="006F6D8D" w:rsidP="00AC2D30">
      <w:pPr>
        <w:spacing w:after="0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3D12D01B" w14:textId="2DC96FEC" w:rsidR="006F6D8D" w:rsidRPr="006F6D8D" w:rsidRDefault="006F6D8D" w:rsidP="00AC2D30">
      <w:pPr>
        <w:spacing w:after="0"/>
        <w:ind w:left="357"/>
        <w:jc w:val="both"/>
        <w:rPr>
          <w:rFonts w:ascii="Arial" w:hAnsi="Arial" w:cs="Arial"/>
        </w:rPr>
      </w:pPr>
      <w:r w:rsidRPr="006F6D8D">
        <w:rPr>
          <w:rFonts w:ascii="Arial" w:hAnsi="Arial" w:cs="Arial"/>
        </w:rPr>
        <w:t xml:space="preserve">Como debilidades se identificaron las relacionadas con presentación de la </w:t>
      </w:r>
      <w:r w:rsidR="00C1348A" w:rsidRPr="006F6D8D">
        <w:rPr>
          <w:rFonts w:ascii="Arial" w:hAnsi="Arial" w:cs="Arial"/>
        </w:rPr>
        <w:t xml:space="preserve">certificación de parque automotor con el pantallazo del </w:t>
      </w:r>
      <w:r w:rsidRPr="006F6D8D">
        <w:rPr>
          <w:rFonts w:ascii="Arial" w:hAnsi="Arial" w:cs="Arial"/>
        </w:rPr>
        <w:t xml:space="preserve">Reporte de Novedades de los Vigilados – RENOVA,  certificaciones de vinculación a las redes de apoyo y seguridad de redes de apoyo a la Policía, del Frente de seguridad Empresarial de la </w:t>
      </w:r>
      <w:proofErr w:type="spellStart"/>
      <w:r w:rsidRPr="006F6D8D">
        <w:rPr>
          <w:rFonts w:ascii="Arial" w:hAnsi="Arial" w:cs="Arial"/>
        </w:rPr>
        <w:t>Dijin</w:t>
      </w:r>
      <w:proofErr w:type="spellEnd"/>
      <w:r w:rsidRPr="006F6D8D">
        <w:rPr>
          <w:rFonts w:ascii="Arial" w:hAnsi="Arial" w:cs="Arial"/>
        </w:rPr>
        <w:t xml:space="preserve"> y de la </w:t>
      </w:r>
      <w:r w:rsidR="00C1348A" w:rsidRPr="006F6D8D">
        <w:rPr>
          <w:rFonts w:ascii="Arial" w:hAnsi="Arial" w:cs="Arial"/>
        </w:rPr>
        <w:t>red de apoyo anti</w:t>
      </w:r>
      <w:r w:rsidRPr="006F6D8D">
        <w:rPr>
          <w:rFonts w:ascii="Arial" w:hAnsi="Arial" w:cs="Arial"/>
        </w:rPr>
        <w:t xml:space="preserve">explosivos de la Fiscalía General de la Nación, </w:t>
      </w:r>
      <w:r w:rsidR="00C1348A" w:rsidRPr="006F6D8D">
        <w:rPr>
          <w:rFonts w:ascii="Arial" w:hAnsi="Arial" w:cs="Arial"/>
        </w:rPr>
        <w:t xml:space="preserve">certificado multas contractuales de la </w:t>
      </w:r>
      <w:r w:rsidRPr="006F6D8D">
        <w:rPr>
          <w:rFonts w:ascii="Arial" w:hAnsi="Arial" w:cs="Arial"/>
        </w:rPr>
        <w:t xml:space="preserve">Superintendencia de Vigilancia y Seguridad Privada y elaboración de la </w:t>
      </w:r>
      <w:r w:rsidR="00C1348A" w:rsidRPr="006F6D8D">
        <w:rPr>
          <w:rFonts w:ascii="Arial" w:hAnsi="Arial" w:cs="Arial"/>
        </w:rPr>
        <w:t>ficha técnica de negociación y documento de condiciones especiales.</w:t>
      </w:r>
    </w:p>
    <w:p w14:paraId="15C67487" w14:textId="77777777" w:rsidR="006F6D8D" w:rsidRPr="006F6D8D" w:rsidRDefault="006F6D8D" w:rsidP="00AC2D30">
      <w:pPr>
        <w:spacing w:after="0"/>
        <w:jc w:val="both"/>
        <w:rPr>
          <w:rFonts w:ascii="Arial" w:hAnsi="Arial" w:cs="Arial"/>
          <w:snapToGrid w:val="0"/>
        </w:rPr>
      </w:pPr>
    </w:p>
    <w:p w14:paraId="797114EA" w14:textId="77777777" w:rsidR="006F6D8D" w:rsidRPr="006F6D8D" w:rsidRDefault="006F6D8D" w:rsidP="00AC2D30">
      <w:pPr>
        <w:pStyle w:val="Ttulo3"/>
        <w:spacing w:before="0" w:after="120"/>
        <w:ind w:left="357"/>
        <w:jc w:val="both"/>
        <w:rPr>
          <w:rFonts w:ascii="Arial" w:hAnsi="Arial" w:cs="Arial"/>
          <w:snapToGrid w:val="0"/>
          <w:sz w:val="22"/>
          <w:szCs w:val="22"/>
        </w:rPr>
      </w:pPr>
      <w:bookmarkStart w:id="158" w:name="_Toc140655772"/>
      <w:r w:rsidRPr="006F6D8D">
        <w:rPr>
          <w:rFonts w:ascii="Arial" w:hAnsi="Arial" w:cs="Arial"/>
          <w:snapToGrid w:val="0"/>
          <w:sz w:val="22"/>
          <w:szCs w:val="22"/>
        </w:rPr>
        <w:t>Etapa Contractual</w:t>
      </w:r>
      <w:bookmarkEnd w:id="158"/>
    </w:p>
    <w:p w14:paraId="5D5084F3" w14:textId="0FF0414D" w:rsidR="006F6D8D" w:rsidRPr="006F6D8D" w:rsidRDefault="006F6D8D" w:rsidP="00AC2D30">
      <w:pPr>
        <w:pStyle w:val="Default"/>
        <w:numPr>
          <w:ilvl w:val="0"/>
          <w:numId w:val="7"/>
        </w:numPr>
        <w:spacing w:line="276" w:lineRule="auto"/>
        <w:ind w:left="357" w:hanging="357"/>
        <w:jc w:val="both"/>
        <w:rPr>
          <w:rFonts w:eastAsia="Times New Roman"/>
          <w:b/>
          <w:sz w:val="22"/>
          <w:szCs w:val="22"/>
          <w:lang w:eastAsia="es-ES"/>
        </w:rPr>
      </w:pPr>
      <w:r w:rsidRPr="006F6D8D">
        <w:rPr>
          <w:rFonts w:eastAsia="Times New Roman"/>
          <w:b/>
          <w:sz w:val="22"/>
          <w:szCs w:val="22"/>
          <w:lang w:eastAsia="es-ES"/>
        </w:rPr>
        <w:t xml:space="preserve">Sede de la Dirección General: </w:t>
      </w:r>
      <w:r w:rsidRPr="006F6D8D">
        <w:rPr>
          <w:rFonts w:eastAsia="Times New Roman"/>
          <w:bCs/>
          <w:sz w:val="22"/>
          <w:szCs w:val="22"/>
          <w:lang w:eastAsia="es-ES"/>
        </w:rPr>
        <w:t xml:space="preserve">se identificó como fortaleza la prestación del </w:t>
      </w:r>
      <w:r w:rsidR="00FF624F" w:rsidRPr="006F6D8D">
        <w:rPr>
          <w:rFonts w:eastAsia="Times New Roman"/>
          <w:bCs/>
          <w:sz w:val="22"/>
          <w:szCs w:val="22"/>
          <w:lang w:eastAsia="es-ES"/>
        </w:rPr>
        <w:t xml:space="preserve">servicio de vigilancia privada en las </w:t>
      </w:r>
      <w:r w:rsidRPr="006F6D8D">
        <w:rPr>
          <w:rFonts w:eastAsia="Times New Roman"/>
          <w:bCs/>
          <w:sz w:val="22"/>
          <w:szCs w:val="22"/>
          <w:lang w:eastAsia="es-ES"/>
        </w:rPr>
        <w:t xml:space="preserve">Macrorregiones 1 y 4 por parte de las empresas contratistas y en los </w:t>
      </w:r>
      <w:r w:rsidR="00FF624F" w:rsidRPr="006F6D8D">
        <w:rPr>
          <w:rFonts w:eastAsia="Times New Roman"/>
          <w:bCs/>
          <w:sz w:val="22"/>
          <w:szCs w:val="22"/>
          <w:lang w:eastAsia="es-ES"/>
        </w:rPr>
        <w:t>contratos de prestación de servicio de apoyo a la gestión la certificación de cumplimiento informe de obligaciones y las obligaciones contractuales.</w:t>
      </w:r>
    </w:p>
    <w:p w14:paraId="7509466D" w14:textId="77777777" w:rsidR="006F6D8D" w:rsidRPr="006F6D8D" w:rsidRDefault="006F6D8D" w:rsidP="00AC2D30">
      <w:pPr>
        <w:spacing w:after="0"/>
        <w:jc w:val="both"/>
        <w:rPr>
          <w:rFonts w:ascii="Arial" w:hAnsi="Arial" w:cs="Arial"/>
          <w:bCs/>
          <w:snapToGrid w:val="0"/>
        </w:rPr>
      </w:pPr>
    </w:p>
    <w:p w14:paraId="7FDFC6DE" w14:textId="2D2BD2EA" w:rsidR="006F6D8D" w:rsidRDefault="006F6D8D" w:rsidP="00AC2D30">
      <w:pPr>
        <w:spacing w:after="0"/>
        <w:ind w:left="357"/>
        <w:jc w:val="both"/>
        <w:rPr>
          <w:rFonts w:ascii="Arial" w:hAnsi="Arial" w:cs="Arial"/>
        </w:rPr>
      </w:pPr>
      <w:r w:rsidRPr="006F6D8D">
        <w:rPr>
          <w:rFonts w:ascii="Arial" w:hAnsi="Arial" w:cs="Arial"/>
        </w:rPr>
        <w:t xml:space="preserve">Por otra parte, se identificaron debilidades en la prestación del </w:t>
      </w:r>
      <w:r w:rsidR="00FF624F" w:rsidRPr="006F6D8D">
        <w:rPr>
          <w:rFonts w:ascii="Arial" w:hAnsi="Arial" w:cs="Arial"/>
        </w:rPr>
        <w:t xml:space="preserve">servicio de vigilancia privada en los temas relacionados con la dotación de los guardas de seguridad, medios tecnológicos - equipo de cómputo, botones de pánico, acceso circuito cerrado de televisión, informe hurto, condiciones de </w:t>
      </w:r>
      <w:proofErr w:type="spellStart"/>
      <w:r w:rsidR="00FF624F" w:rsidRPr="006F6D8D">
        <w:rPr>
          <w:rFonts w:ascii="Arial" w:hAnsi="Arial" w:cs="Arial"/>
        </w:rPr>
        <w:t>sst</w:t>
      </w:r>
      <w:proofErr w:type="spellEnd"/>
      <w:r w:rsidR="00FF624F" w:rsidRPr="006F6D8D">
        <w:rPr>
          <w:rFonts w:ascii="Arial" w:hAnsi="Arial" w:cs="Arial"/>
        </w:rPr>
        <w:t xml:space="preserve"> personal de vigilancia, y por parte de la supervisión en los informes, pago de servicios adicionales y seguimiento riesgos del contrato.</w:t>
      </w:r>
    </w:p>
    <w:p w14:paraId="1A044832" w14:textId="77777777" w:rsidR="00A75B67" w:rsidRDefault="00A75B67" w:rsidP="00AC2D30">
      <w:pPr>
        <w:spacing w:after="0"/>
        <w:ind w:left="357"/>
        <w:jc w:val="both"/>
        <w:rPr>
          <w:rFonts w:ascii="Arial" w:hAnsi="Arial" w:cs="Arial"/>
        </w:rPr>
      </w:pPr>
    </w:p>
    <w:p w14:paraId="24C91D5B" w14:textId="77777777" w:rsidR="00707463" w:rsidRDefault="00707463" w:rsidP="00AC2D30">
      <w:pPr>
        <w:spacing w:after="0"/>
        <w:ind w:left="357"/>
        <w:jc w:val="both"/>
        <w:rPr>
          <w:rFonts w:ascii="Arial" w:hAnsi="Arial" w:cs="Arial"/>
        </w:rPr>
      </w:pPr>
    </w:p>
    <w:p w14:paraId="1930E7B9" w14:textId="47AD9795" w:rsidR="00A75B67" w:rsidRPr="00A75B67" w:rsidRDefault="00A75B67" w:rsidP="00AC2D30">
      <w:pPr>
        <w:pStyle w:val="Ttulo1"/>
      </w:pPr>
      <w:r w:rsidRPr="00A75B67">
        <w:t>RECOMENDACIONES</w:t>
      </w:r>
    </w:p>
    <w:p w14:paraId="04366746" w14:textId="77777777" w:rsidR="00A75B67" w:rsidRPr="00A75B67" w:rsidRDefault="00A75B67" w:rsidP="00AC2D30">
      <w:pPr>
        <w:spacing w:after="0"/>
        <w:ind w:left="357"/>
        <w:jc w:val="both"/>
        <w:rPr>
          <w:rFonts w:ascii="Arial" w:hAnsi="Arial" w:cs="Arial"/>
        </w:rPr>
      </w:pPr>
    </w:p>
    <w:p w14:paraId="36248B59" w14:textId="4EF09100" w:rsidR="00A75B67" w:rsidRPr="00A75B67" w:rsidRDefault="00A75B67" w:rsidP="00AC2D30">
      <w:pPr>
        <w:spacing w:after="0"/>
        <w:ind w:left="357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6.1</w:t>
      </w:r>
      <w:r w:rsidRPr="00A75B67">
        <w:rPr>
          <w:rFonts w:ascii="Arial" w:eastAsia="Times New Roman" w:hAnsi="Arial" w:cs="Arial"/>
          <w:b/>
        </w:rPr>
        <w:tab/>
        <w:t>Aspectos Jurídicos:</w:t>
      </w:r>
    </w:p>
    <w:p w14:paraId="3302A189" w14:textId="77777777" w:rsidR="00A75B67" w:rsidRPr="00A75B67" w:rsidRDefault="00A75B67" w:rsidP="00AC2D30">
      <w:pPr>
        <w:spacing w:after="0"/>
        <w:ind w:left="357"/>
        <w:jc w:val="both"/>
        <w:rPr>
          <w:rFonts w:ascii="Arial" w:hAnsi="Arial" w:cs="Arial"/>
        </w:rPr>
      </w:pPr>
    </w:p>
    <w:p w14:paraId="06FBD433" w14:textId="3E4F3A0E" w:rsidR="00A75B67" w:rsidRPr="00A75B67" w:rsidRDefault="00A75B67" w:rsidP="00AC2D30">
      <w:pPr>
        <w:spacing w:after="0"/>
        <w:ind w:left="357"/>
        <w:jc w:val="both"/>
        <w:rPr>
          <w:rFonts w:ascii="Arial" w:hAnsi="Arial" w:cs="Arial"/>
        </w:rPr>
      </w:pPr>
      <w:r w:rsidRPr="00A75B67">
        <w:rPr>
          <w:rFonts w:ascii="Arial" w:hAnsi="Arial" w:cs="Arial"/>
        </w:rPr>
        <w:t>Verificar la perti</w:t>
      </w:r>
      <w:r w:rsidR="00B63B70" w:rsidRPr="00A75B67">
        <w:rPr>
          <w:rFonts w:ascii="Arial" w:hAnsi="Arial" w:cs="Arial"/>
        </w:rPr>
        <w:t xml:space="preserve">nencia de incluir dentro de los documentos que hacen parte del contrato en la plataforma </w:t>
      </w:r>
      <w:r w:rsidRPr="00A75B67">
        <w:rPr>
          <w:rFonts w:ascii="Arial" w:hAnsi="Arial" w:cs="Arial"/>
        </w:rPr>
        <w:t xml:space="preserve">SECOP II el Memorando de Solicitud de Contratación, teniendo en cuenta que actualmente se </w:t>
      </w:r>
      <w:proofErr w:type="gramStart"/>
      <w:r w:rsidR="00A961AD" w:rsidRPr="00A75B67">
        <w:rPr>
          <w:rFonts w:ascii="Arial" w:hAnsi="Arial" w:cs="Arial"/>
        </w:rPr>
        <w:t>publica</w:t>
      </w:r>
      <w:proofErr w:type="gramEnd"/>
      <w:r w:rsidR="00A961AD">
        <w:rPr>
          <w:rFonts w:ascii="Arial" w:hAnsi="Arial" w:cs="Arial"/>
        </w:rPr>
        <w:t xml:space="preserve"> </w:t>
      </w:r>
      <w:r w:rsidRPr="00A75B67">
        <w:rPr>
          <w:rFonts w:ascii="Arial" w:hAnsi="Arial" w:cs="Arial"/>
        </w:rPr>
        <w:t>pero sólo dentro de los documentos del proceso al cual se vincula el contrato.</w:t>
      </w:r>
    </w:p>
    <w:p w14:paraId="06084A53" w14:textId="77777777" w:rsidR="00A75B67" w:rsidRPr="00A75B67" w:rsidRDefault="00A75B67" w:rsidP="00AC2D30">
      <w:pPr>
        <w:spacing w:after="0"/>
        <w:ind w:left="357"/>
        <w:jc w:val="both"/>
        <w:rPr>
          <w:rFonts w:ascii="Arial" w:eastAsia="Times New Roman" w:hAnsi="Arial" w:cs="Arial"/>
          <w:b/>
        </w:rPr>
      </w:pPr>
    </w:p>
    <w:p w14:paraId="0718028F" w14:textId="72642E63" w:rsidR="00A75B67" w:rsidRPr="00A75B67" w:rsidRDefault="00A75B67" w:rsidP="00AC2D30">
      <w:pPr>
        <w:spacing w:after="0"/>
        <w:ind w:left="357"/>
        <w:jc w:val="both"/>
        <w:rPr>
          <w:rFonts w:ascii="Arial" w:eastAsia="Times New Roman" w:hAnsi="Arial" w:cs="Arial"/>
          <w:b/>
        </w:rPr>
      </w:pPr>
      <w:r w:rsidRPr="00A75B67">
        <w:rPr>
          <w:rFonts w:ascii="Arial" w:eastAsia="Times New Roman" w:hAnsi="Arial" w:cs="Arial"/>
          <w:b/>
        </w:rPr>
        <w:lastRenderedPageBreak/>
        <w:t>6.2</w:t>
      </w:r>
      <w:r w:rsidRPr="00A75B67">
        <w:rPr>
          <w:rFonts w:ascii="Arial" w:eastAsia="Times New Roman" w:hAnsi="Arial" w:cs="Arial"/>
          <w:b/>
        </w:rPr>
        <w:tab/>
        <w:t>Aspectos Financieros</w:t>
      </w:r>
    </w:p>
    <w:p w14:paraId="3F26E876" w14:textId="77777777" w:rsidR="00A75B67" w:rsidRPr="00A75B67" w:rsidRDefault="00A75B67" w:rsidP="00AC2D30">
      <w:pPr>
        <w:spacing w:after="0"/>
        <w:ind w:left="357"/>
        <w:jc w:val="both"/>
        <w:rPr>
          <w:rFonts w:ascii="Arial" w:hAnsi="Arial" w:cs="Arial"/>
        </w:rPr>
      </w:pPr>
    </w:p>
    <w:p w14:paraId="52B0DFC4" w14:textId="158998D8" w:rsidR="00A75B67" w:rsidRPr="00A75B67" w:rsidRDefault="00A75B67" w:rsidP="00AC2D30">
      <w:pPr>
        <w:spacing w:after="0"/>
        <w:ind w:left="357"/>
        <w:jc w:val="both"/>
        <w:rPr>
          <w:rFonts w:ascii="Arial" w:hAnsi="Arial" w:cs="Arial"/>
        </w:rPr>
      </w:pPr>
      <w:r w:rsidRPr="00A75B67">
        <w:rPr>
          <w:rFonts w:ascii="Arial" w:hAnsi="Arial" w:cs="Arial"/>
        </w:rPr>
        <w:t xml:space="preserve">Fortalecer los equipos de apoyo a la Supervisión en de la Dirección Administrativa – Grupo de Apoyo Logístico teniendo en cuenta que la revisión de los pagos de las 5 Macrorregiones </w:t>
      </w:r>
      <w:r w:rsidR="00B63B70" w:rsidRPr="00A75B67">
        <w:rPr>
          <w:rFonts w:ascii="Arial" w:hAnsi="Arial" w:cs="Arial"/>
        </w:rPr>
        <w:t>del contrato de servicio de vigilancia actualmente recae en una única persona, lo que además afecta la segregación en la aplicación de controles.</w:t>
      </w:r>
    </w:p>
    <w:p w14:paraId="6685476E" w14:textId="77777777" w:rsidR="00A75B67" w:rsidRPr="00A75B67" w:rsidRDefault="00A75B67" w:rsidP="00AC2D30">
      <w:pPr>
        <w:spacing w:after="0"/>
        <w:ind w:left="357"/>
        <w:jc w:val="both"/>
        <w:rPr>
          <w:rFonts w:ascii="Arial" w:hAnsi="Arial" w:cs="Arial"/>
        </w:rPr>
      </w:pPr>
    </w:p>
    <w:p w14:paraId="22123003" w14:textId="3D73ED96" w:rsidR="00A75B67" w:rsidRPr="00A75B67" w:rsidRDefault="00A75B67" w:rsidP="00AC2D30">
      <w:pPr>
        <w:spacing w:after="0"/>
        <w:ind w:left="357"/>
        <w:jc w:val="both"/>
        <w:rPr>
          <w:rFonts w:ascii="Arial" w:eastAsia="Times New Roman" w:hAnsi="Arial" w:cs="Arial"/>
          <w:b/>
        </w:rPr>
      </w:pPr>
      <w:r w:rsidRPr="00A75B67">
        <w:rPr>
          <w:rFonts w:ascii="Arial" w:eastAsia="Times New Roman" w:hAnsi="Arial" w:cs="Arial"/>
          <w:b/>
        </w:rPr>
        <w:t>6.3</w:t>
      </w:r>
      <w:r w:rsidRPr="00A75B67">
        <w:rPr>
          <w:rFonts w:ascii="Arial" w:eastAsia="Times New Roman" w:hAnsi="Arial" w:cs="Arial"/>
          <w:b/>
        </w:rPr>
        <w:tab/>
        <w:t>Aspectos Técnicos:</w:t>
      </w:r>
    </w:p>
    <w:p w14:paraId="2EC8AFE5" w14:textId="77777777" w:rsidR="00A75B67" w:rsidRPr="00A75B67" w:rsidRDefault="00A75B67" w:rsidP="00AC2D30">
      <w:pPr>
        <w:spacing w:after="0"/>
        <w:ind w:left="357"/>
        <w:jc w:val="both"/>
        <w:rPr>
          <w:rFonts w:ascii="Arial" w:hAnsi="Arial" w:cs="Arial"/>
        </w:rPr>
      </w:pPr>
    </w:p>
    <w:p w14:paraId="64109EA2" w14:textId="4CFBF324" w:rsidR="00A75B67" w:rsidRPr="00A75B67" w:rsidRDefault="00A75B67" w:rsidP="00AC2D30">
      <w:pPr>
        <w:spacing w:after="0"/>
        <w:ind w:left="709" w:hanging="425"/>
        <w:jc w:val="both"/>
        <w:rPr>
          <w:rFonts w:ascii="Arial" w:hAnsi="Arial" w:cs="Arial"/>
        </w:rPr>
      </w:pPr>
      <w:r w:rsidRPr="00A75B67">
        <w:rPr>
          <w:rFonts w:ascii="Arial" w:hAnsi="Arial" w:cs="Arial"/>
        </w:rPr>
        <w:t>•</w:t>
      </w:r>
      <w:r w:rsidRPr="00A75B67">
        <w:rPr>
          <w:rFonts w:ascii="Arial" w:hAnsi="Arial" w:cs="Arial"/>
        </w:rPr>
        <w:tab/>
        <w:t xml:space="preserve">Establecer como requisito en próximos tramites contractuales que todos los Centros Zonales </w:t>
      </w:r>
      <w:r w:rsidR="00A07746" w:rsidRPr="00A75B67">
        <w:rPr>
          <w:rFonts w:ascii="Arial" w:hAnsi="Arial" w:cs="Arial"/>
        </w:rPr>
        <w:t>con servicios de vigilancia de 24 horas con arma de fuego cuenten con tubos de descarga, de tal forma que al realizar el cambio de turno y se manipule el arma para su descarga y verificación no se ponga en riesgo la integridad de los usuarios, funcionarios y los mismos guardas de seguridad.</w:t>
      </w:r>
    </w:p>
    <w:p w14:paraId="6CA2A0C3" w14:textId="77777777" w:rsidR="00A75B67" w:rsidRPr="00A75B67" w:rsidRDefault="00A75B67" w:rsidP="00AC2D30">
      <w:pPr>
        <w:spacing w:after="0"/>
        <w:ind w:left="709" w:hanging="425"/>
        <w:jc w:val="both"/>
        <w:rPr>
          <w:rFonts w:ascii="Arial" w:hAnsi="Arial" w:cs="Arial"/>
        </w:rPr>
      </w:pPr>
      <w:r w:rsidRPr="00A75B67">
        <w:rPr>
          <w:rFonts w:ascii="Arial" w:hAnsi="Arial" w:cs="Arial"/>
        </w:rPr>
        <w:t xml:space="preserve"> </w:t>
      </w:r>
    </w:p>
    <w:p w14:paraId="35FE58F8" w14:textId="77777777" w:rsidR="00A75B67" w:rsidRPr="00A75B67" w:rsidRDefault="00A75B67" w:rsidP="00AC2D30">
      <w:pPr>
        <w:spacing w:after="0"/>
        <w:ind w:left="709" w:hanging="425"/>
        <w:jc w:val="both"/>
        <w:rPr>
          <w:rFonts w:ascii="Arial" w:hAnsi="Arial" w:cs="Arial"/>
        </w:rPr>
      </w:pPr>
      <w:r w:rsidRPr="00A75B67">
        <w:rPr>
          <w:rFonts w:ascii="Arial" w:hAnsi="Arial" w:cs="Arial"/>
        </w:rPr>
        <w:t>•</w:t>
      </w:r>
      <w:r w:rsidRPr="00A75B67">
        <w:rPr>
          <w:rFonts w:ascii="Arial" w:hAnsi="Arial" w:cs="Arial"/>
        </w:rPr>
        <w:tab/>
        <w:t>Asegurar que todos los Centros Zonales cuenten con CCTV, cámaras de vigilancia y espejos cóncavos en el caso que cuenten con parqueadero.</w:t>
      </w:r>
    </w:p>
    <w:p w14:paraId="79A7ECF2" w14:textId="77777777" w:rsidR="00A75B67" w:rsidRPr="00A75B67" w:rsidRDefault="00A75B67" w:rsidP="00AC2D30">
      <w:pPr>
        <w:spacing w:after="0"/>
        <w:ind w:left="709" w:hanging="425"/>
        <w:jc w:val="both"/>
        <w:rPr>
          <w:rFonts w:ascii="Arial" w:hAnsi="Arial" w:cs="Arial"/>
        </w:rPr>
      </w:pPr>
    </w:p>
    <w:p w14:paraId="3A39EB5D" w14:textId="63A0306B" w:rsidR="00A75B67" w:rsidRPr="00A75B67" w:rsidRDefault="00A75B67" w:rsidP="00AC2D30">
      <w:pPr>
        <w:spacing w:after="0"/>
        <w:ind w:left="709" w:hanging="425"/>
        <w:jc w:val="both"/>
        <w:rPr>
          <w:rFonts w:ascii="Arial" w:hAnsi="Arial" w:cs="Arial"/>
        </w:rPr>
      </w:pPr>
      <w:r w:rsidRPr="00A75B67">
        <w:rPr>
          <w:rFonts w:ascii="Arial" w:hAnsi="Arial" w:cs="Arial"/>
        </w:rPr>
        <w:t>•</w:t>
      </w:r>
      <w:r w:rsidRPr="00A75B67">
        <w:rPr>
          <w:rFonts w:ascii="Arial" w:hAnsi="Arial" w:cs="Arial"/>
        </w:rPr>
        <w:tab/>
        <w:t xml:space="preserve">Establecer </w:t>
      </w:r>
      <w:r w:rsidR="00A07746" w:rsidRPr="00A75B67">
        <w:rPr>
          <w:rFonts w:ascii="Arial" w:hAnsi="Arial" w:cs="Arial"/>
        </w:rPr>
        <w:t xml:space="preserve">en los estudios y documentos previos y especificaciones técnicas de los futuros procesos de contratación de servicio de vigilancia que los estudios de seguridad incluyan un cuadro detallado con las necesidades requeridas en cuanto a talento </w:t>
      </w:r>
      <w:proofErr w:type="gramStart"/>
      <w:r w:rsidR="00A07746" w:rsidRPr="00A75B67">
        <w:rPr>
          <w:rFonts w:ascii="Arial" w:hAnsi="Arial" w:cs="Arial"/>
        </w:rPr>
        <w:t>humano</w:t>
      </w:r>
      <w:proofErr w:type="gramEnd"/>
      <w:r w:rsidR="00A07746" w:rsidRPr="00A75B67">
        <w:rPr>
          <w:rFonts w:ascii="Arial" w:hAnsi="Arial" w:cs="Arial"/>
        </w:rPr>
        <w:t xml:space="preserve"> así como los medios tecnológicos, de forma tal que sirva de insumo para la toma de decisión por parte de la entidad.</w:t>
      </w:r>
    </w:p>
    <w:p w14:paraId="5B07148B" w14:textId="77777777" w:rsidR="00A75B67" w:rsidRPr="00A75B67" w:rsidRDefault="00A75B67" w:rsidP="00AC2D30">
      <w:pPr>
        <w:spacing w:after="0"/>
        <w:ind w:left="709" w:hanging="425"/>
        <w:jc w:val="both"/>
        <w:rPr>
          <w:rFonts w:ascii="Arial" w:hAnsi="Arial" w:cs="Arial"/>
        </w:rPr>
      </w:pPr>
    </w:p>
    <w:p w14:paraId="39ABF675" w14:textId="77777777" w:rsidR="00A75B67" w:rsidRPr="00A75B67" w:rsidRDefault="00A75B67" w:rsidP="00AC2D30">
      <w:pPr>
        <w:spacing w:after="0"/>
        <w:ind w:left="709" w:hanging="425"/>
        <w:jc w:val="both"/>
        <w:rPr>
          <w:rFonts w:ascii="Arial" w:hAnsi="Arial" w:cs="Arial"/>
        </w:rPr>
      </w:pPr>
      <w:r w:rsidRPr="00A75B67">
        <w:rPr>
          <w:rFonts w:ascii="Arial" w:hAnsi="Arial" w:cs="Arial"/>
        </w:rPr>
        <w:t>•</w:t>
      </w:r>
      <w:r w:rsidRPr="00A75B67">
        <w:rPr>
          <w:rFonts w:ascii="Arial" w:hAnsi="Arial" w:cs="Arial"/>
        </w:rPr>
        <w:tab/>
        <w:t>Evitar solicitar marcas y modelos para los componentes de los medios tecnológicos teniendo en cuenta que esto limita la pluralidad y ofrecimientos de los proveedores.</w:t>
      </w:r>
    </w:p>
    <w:p w14:paraId="151AB7CE" w14:textId="77777777" w:rsidR="00A75B67" w:rsidRPr="00A75B67" w:rsidRDefault="00A75B67" w:rsidP="00AC2D30">
      <w:pPr>
        <w:spacing w:after="0"/>
        <w:ind w:left="709" w:hanging="425"/>
        <w:jc w:val="both"/>
        <w:rPr>
          <w:rFonts w:ascii="Arial" w:hAnsi="Arial" w:cs="Arial"/>
        </w:rPr>
      </w:pPr>
    </w:p>
    <w:p w14:paraId="3D0A1062" w14:textId="3EB39A5E" w:rsidR="00A75B67" w:rsidRPr="00A75B67" w:rsidRDefault="00A75B67" w:rsidP="00AC2D30">
      <w:pPr>
        <w:spacing w:after="0"/>
        <w:ind w:left="709" w:hanging="425"/>
        <w:jc w:val="both"/>
        <w:rPr>
          <w:rFonts w:ascii="Arial" w:hAnsi="Arial" w:cs="Arial"/>
        </w:rPr>
      </w:pPr>
      <w:r w:rsidRPr="00A75B67">
        <w:rPr>
          <w:rFonts w:ascii="Arial" w:hAnsi="Arial" w:cs="Arial"/>
        </w:rPr>
        <w:t>•</w:t>
      </w:r>
      <w:r w:rsidRPr="00A75B67">
        <w:rPr>
          <w:rFonts w:ascii="Arial" w:hAnsi="Arial" w:cs="Arial"/>
        </w:rPr>
        <w:tab/>
        <w:t xml:space="preserve">Fortalecer la capacitación a los guardas en el registro adecuado, cronológico y legible de </w:t>
      </w:r>
      <w:r w:rsidR="00A07746" w:rsidRPr="00A75B67">
        <w:rPr>
          <w:rFonts w:ascii="Arial" w:hAnsi="Arial" w:cs="Arial"/>
        </w:rPr>
        <w:t xml:space="preserve">las minutas de servicio ubicadas en cada </w:t>
      </w:r>
      <w:r w:rsidRPr="00A75B67">
        <w:rPr>
          <w:rFonts w:ascii="Arial" w:hAnsi="Arial" w:cs="Arial"/>
        </w:rPr>
        <w:t xml:space="preserve">punto. </w:t>
      </w:r>
    </w:p>
    <w:p w14:paraId="4623626F" w14:textId="77777777" w:rsidR="00A75B67" w:rsidRPr="00A75B67" w:rsidRDefault="00A75B67" w:rsidP="00AC2D30">
      <w:pPr>
        <w:spacing w:after="0"/>
        <w:ind w:left="709" w:hanging="425"/>
        <w:jc w:val="both"/>
        <w:rPr>
          <w:rFonts w:ascii="Arial" w:hAnsi="Arial" w:cs="Arial"/>
        </w:rPr>
      </w:pPr>
    </w:p>
    <w:p w14:paraId="56840634" w14:textId="66CC0715" w:rsidR="00A75B67" w:rsidRPr="00A75B67" w:rsidRDefault="00A75B67" w:rsidP="00AC2D30">
      <w:pPr>
        <w:spacing w:after="0"/>
        <w:ind w:left="709" w:hanging="425"/>
        <w:jc w:val="both"/>
        <w:rPr>
          <w:rFonts w:ascii="Arial" w:hAnsi="Arial" w:cs="Arial"/>
        </w:rPr>
      </w:pPr>
      <w:r w:rsidRPr="00A75B67">
        <w:rPr>
          <w:rFonts w:ascii="Arial" w:hAnsi="Arial" w:cs="Arial"/>
        </w:rPr>
        <w:t>•</w:t>
      </w:r>
      <w:r w:rsidRPr="00A75B67">
        <w:rPr>
          <w:rFonts w:ascii="Arial" w:hAnsi="Arial" w:cs="Arial"/>
        </w:rPr>
        <w:tab/>
        <w:t xml:space="preserve">Fomentar la realización anual de los cursos de </w:t>
      </w:r>
      <w:proofErr w:type="spellStart"/>
      <w:r w:rsidRPr="00A75B67">
        <w:rPr>
          <w:rFonts w:ascii="Arial" w:hAnsi="Arial" w:cs="Arial"/>
        </w:rPr>
        <w:t>re-entrenamiento</w:t>
      </w:r>
      <w:proofErr w:type="spellEnd"/>
      <w:r w:rsidRPr="00A75B67">
        <w:rPr>
          <w:rFonts w:ascii="Arial" w:hAnsi="Arial" w:cs="Arial"/>
        </w:rPr>
        <w:t xml:space="preserve"> de los vigilantes con </w:t>
      </w:r>
      <w:r w:rsidR="00A07746" w:rsidRPr="00A75B67">
        <w:rPr>
          <w:rFonts w:ascii="Arial" w:hAnsi="Arial" w:cs="Arial"/>
        </w:rPr>
        <w:t>funciones de recepcionistas en manejo de herramientas informáticas y atención y servicio al cliente.</w:t>
      </w:r>
    </w:p>
    <w:p w14:paraId="21EED67A" w14:textId="77777777" w:rsidR="00A75B67" w:rsidRPr="00A75B67" w:rsidRDefault="00A75B67" w:rsidP="00AC2D30">
      <w:pPr>
        <w:spacing w:after="0"/>
        <w:ind w:left="709" w:hanging="425"/>
        <w:jc w:val="both"/>
        <w:rPr>
          <w:rFonts w:ascii="Arial" w:hAnsi="Arial" w:cs="Arial"/>
        </w:rPr>
      </w:pPr>
    </w:p>
    <w:p w14:paraId="62A6DB23" w14:textId="77777777" w:rsidR="00A75B67" w:rsidRPr="00A75B67" w:rsidRDefault="00A75B67" w:rsidP="00AC2D30">
      <w:pPr>
        <w:spacing w:after="0"/>
        <w:ind w:left="709" w:hanging="425"/>
        <w:jc w:val="both"/>
        <w:rPr>
          <w:rFonts w:ascii="Arial" w:hAnsi="Arial" w:cs="Arial"/>
        </w:rPr>
      </w:pPr>
      <w:r w:rsidRPr="00A75B67">
        <w:rPr>
          <w:rFonts w:ascii="Arial" w:hAnsi="Arial" w:cs="Arial"/>
        </w:rPr>
        <w:t>•</w:t>
      </w:r>
      <w:r w:rsidRPr="00A75B67">
        <w:rPr>
          <w:rFonts w:ascii="Arial" w:hAnsi="Arial" w:cs="Arial"/>
        </w:rPr>
        <w:tab/>
        <w:t>Mejorar las condiciones de exposición a riesgos biológicos y mecánicos de los vigilantes en los puestos de trabajo asignados, asegurando acceso a servicios públicos y condiciones mínimas de seguridad en las infraestructuras donde prestan el servicio.</w:t>
      </w:r>
    </w:p>
    <w:p w14:paraId="3631BF3B" w14:textId="77777777" w:rsidR="00A75B67" w:rsidRPr="00A75B67" w:rsidRDefault="00A75B67" w:rsidP="00AC2D30">
      <w:pPr>
        <w:spacing w:after="0"/>
        <w:ind w:left="709" w:hanging="425"/>
        <w:jc w:val="both"/>
        <w:rPr>
          <w:rFonts w:ascii="Arial" w:hAnsi="Arial" w:cs="Arial"/>
        </w:rPr>
      </w:pPr>
    </w:p>
    <w:p w14:paraId="2D821B64" w14:textId="053253E0" w:rsidR="00A75B67" w:rsidRPr="00A75B67" w:rsidRDefault="00A75B67" w:rsidP="00AC2D30">
      <w:pPr>
        <w:spacing w:after="0"/>
        <w:ind w:left="709" w:hanging="425"/>
        <w:jc w:val="both"/>
        <w:rPr>
          <w:rFonts w:ascii="Arial" w:hAnsi="Arial" w:cs="Arial"/>
        </w:rPr>
      </w:pPr>
      <w:r w:rsidRPr="00A75B67">
        <w:rPr>
          <w:rFonts w:ascii="Arial" w:hAnsi="Arial" w:cs="Arial"/>
        </w:rPr>
        <w:t>•</w:t>
      </w:r>
      <w:r w:rsidRPr="00A75B67">
        <w:rPr>
          <w:rFonts w:ascii="Arial" w:hAnsi="Arial" w:cs="Arial"/>
        </w:rPr>
        <w:tab/>
        <w:t xml:space="preserve">Requerir a la empresa de vigilancia la inclusión de recomendaciones específicas de seguridad que requieren los inmuebles objeto de vigilancia de acuerdo con los servicios contratados por el ICBF en el documento estudio </w:t>
      </w:r>
      <w:r w:rsidR="00A07746" w:rsidRPr="00A75B67">
        <w:rPr>
          <w:rFonts w:ascii="Arial" w:hAnsi="Arial" w:cs="Arial"/>
        </w:rPr>
        <w:t xml:space="preserve">de seguridad </w:t>
      </w:r>
      <w:r w:rsidRPr="00A75B67">
        <w:rPr>
          <w:rFonts w:ascii="Arial" w:hAnsi="Arial" w:cs="Arial"/>
        </w:rPr>
        <w:t>mencionado en la ficha técnica de negociación en el ítem “Obligaciones específicas relacionadas con cronogramas, estudios de seguridad, informes operativos, planes de mejora, recomendaciones de seguridad y programas de prevención numeral 13”</w:t>
      </w:r>
    </w:p>
    <w:p w14:paraId="7361A6D0" w14:textId="77777777" w:rsidR="00A75B67" w:rsidRPr="00A75B67" w:rsidRDefault="00A75B67" w:rsidP="00AC2D30">
      <w:pPr>
        <w:spacing w:after="0"/>
        <w:ind w:left="709" w:hanging="425"/>
        <w:jc w:val="both"/>
        <w:rPr>
          <w:rFonts w:ascii="Arial" w:hAnsi="Arial" w:cs="Arial"/>
        </w:rPr>
      </w:pPr>
    </w:p>
    <w:p w14:paraId="04497174" w14:textId="77777777" w:rsidR="00A75B67" w:rsidRPr="00A75B67" w:rsidRDefault="00A75B67" w:rsidP="00AC2D30">
      <w:pPr>
        <w:spacing w:after="0"/>
        <w:ind w:left="709" w:hanging="425"/>
        <w:jc w:val="both"/>
        <w:rPr>
          <w:rFonts w:ascii="Arial" w:hAnsi="Arial" w:cs="Arial"/>
        </w:rPr>
      </w:pPr>
      <w:r w:rsidRPr="00A75B67">
        <w:rPr>
          <w:rFonts w:ascii="Arial" w:hAnsi="Arial" w:cs="Arial"/>
        </w:rPr>
        <w:t>•</w:t>
      </w:r>
      <w:r w:rsidRPr="00A75B67">
        <w:rPr>
          <w:rFonts w:ascii="Arial" w:hAnsi="Arial" w:cs="Arial"/>
        </w:rPr>
        <w:tab/>
        <w:t>Reubicar los equipos de grabación de la Regional Bogotá y Centro Zonal Suba en los respectivos cuartos de servidores con el propósito de fortalecer los controles de acceso y mejorar las condiciones ambientales (temperatura y humedad) para su funcionamiento.</w:t>
      </w:r>
    </w:p>
    <w:p w14:paraId="1092143C" w14:textId="77777777" w:rsidR="00A75B67" w:rsidRPr="00A75B67" w:rsidRDefault="00A75B67" w:rsidP="00AC2D30">
      <w:pPr>
        <w:spacing w:after="0"/>
        <w:ind w:left="709" w:hanging="425"/>
        <w:jc w:val="both"/>
        <w:rPr>
          <w:rFonts w:ascii="Arial" w:hAnsi="Arial" w:cs="Arial"/>
        </w:rPr>
      </w:pPr>
    </w:p>
    <w:p w14:paraId="4F1EF1E6" w14:textId="77777777" w:rsidR="00A75B67" w:rsidRPr="00A75B67" w:rsidRDefault="00A75B67" w:rsidP="00AC2D30">
      <w:pPr>
        <w:spacing w:after="0"/>
        <w:ind w:left="709" w:hanging="425"/>
        <w:jc w:val="both"/>
        <w:rPr>
          <w:rFonts w:ascii="Arial" w:hAnsi="Arial" w:cs="Arial"/>
        </w:rPr>
      </w:pPr>
      <w:r w:rsidRPr="00A75B67">
        <w:rPr>
          <w:rFonts w:ascii="Arial" w:hAnsi="Arial" w:cs="Arial"/>
        </w:rPr>
        <w:t>•</w:t>
      </w:r>
      <w:r w:rsidRPr="00A75B67">
        <w:rPr>
          <w:rFonts w:ascii="Arial" w:hAnsi="Arial" w:cs="Arial"/>
        </w:rPr>
        <w:tab/>
        <w:t xml:space="preserve">Adelantar la actualización de la versión de los equipos de cómputo </w:t>
      </w:r>
      <w:proofErr w:type="spellStart"/>
      <w:r w:rsidRPr="00A75B67">
        <w:rPr>
          <w:rFonts w:ascii="Arial" w:hAnsi="Arial" w:cs="Arial"/>
        </w:rPr>
        <w:t>All</w:t>
      </w:r>
      <w:proofErr w:type="spellEnd"/>
      <w:r w:rsidRPr="00A75B67">
        <w:rPr>
          <w:rFonts w:ascii="Arial" w:hAnsi="Arial" w:cs="Arial"/>
        </w:rPr>
        <w:t xml:space="preserve"> In </w:t>
      </w:r>
      <w:proofErr w:type="spellStart"/>
      <w:r w:rsidRPr="00A75B67">
        <w:rPr>
          <w:rFonts w:ascii="Arial" w:hAnsi="Arial" w:cs="Arial"/>
        </w:rPr>
        <w:t>One</w:t>
      </w:r>
      <w:proofErr w:type="spellEnd"/>
      <w:r w:rsidRPr="00A75B67">
        <w:rPr>
          <w:rFonts w:ascii="Arial" w:hAnsi="Arial" w:cs="Arial"/>
        </w:rPr>
        <w:t xml:space="preserve"> ubicados en la recepción de las Regionales Bogotá y Cundinamarca con el propósito de disminuir la vulnerabilidad de estos equipos frente a virus y malwares.</w:t>
      </w:r>
    </w:p>
    <w:p w14:paraId="7132F5EB" w14:textId="77777777" w:rsidR="00A75B67" w:rsidRPr="00A75B67" w:rsidRDefault="00A75B67" w:rsidP="00AC2D30">
      <w:pPr>
        <w:spacing w:after="0"/>
        <w:ind w:left="709" w:hanging="425"/>
        <w:jc w:val="both"/>
        <w:rPr>
          <w:rFonts w:ascii="Arial" w:hAnsi="Arial" w:cs="Arial"/>
        </w:rPr>
      </w:pPr>
    </w:p>
    <w:p w14:paraId="4B1131C1" w14:textId="62CC471E" w:rsidR="00A75B67" w:rsidRPr="00A75B67" w:rsidRDefault="00A75B67" w:rsidP="00AC2D30">
      <w:pPr>
        <w:spacing w:after="0"/>
        <w:ind w:left="709" w:hanging="425"/>
        <w:jc w:val="both"/>
        <w:rPr>
          <w:rFonts w:ascii="Arial" w:hAnsi="Arial" w:cs="Arial"/>
        </w:rPr>
      </w:pPr>
      <w:r w:rsidRPr="00A75B67">
        <w:rPr>
          <w:rFonts w:ascii="Arial" w:hAnsi="Arial" w:cs="Arial"/>
        </w:rPr>
        <w:t>•</w:t>
      </w:r>
      <w:r w:rsidRPr="00A75B67">
        <w:rPr>
          <w:rFonts w:ascii="Arial" w:hAnsi="Arial" w:cs="Arial"/>
        </w:rPr>
        <w:tab/>
        <w:t xml:space="preserve">Capacitar a los Coordinadores Administrativos y equipos de apoyo de las regionales (quienes ejercen </w:t>
      </w:r>
      <w:r w:rsidR="00A07746" w:rsidRPr="00A75B67">
        <w:rPr>
          <w:rFonts w:ascii="Arial" w:hAnsi="Arial" w:cs="Arial"/>
        </w:rPr>
        <w:t xml:space="preserve">el apoyo a la supervisión de los contratos de servicios de vigilancia </w:t>
      </w:r>
      <w:r w:rsidRPr="00A75B67">
        <w:rPr>
          <w:rFonts w:ascii="Arial" w:hAnsi="Arial" w:cs="Arial"/>
        </w:rPr>
        <w:t xml:space="preserve">en los territorios) en temas de </w:t>
      </w:r>
      <w:r w:rsidR="00A07746" w:rsidRPr="00A75B67">
        <w:rPr>
          <w:rFonts w:ascii="Arial" w:hAnsi="Arial" w:cs="Arial"/>
        </w:rPr>
        <w:t xml:space="preserve">supervisión y específicamente en las condiciones técnicas y jurídicas particulares de este tipo de contratos y el alcance de su apoyo a la supervisión, de manera que se ejerza una vigilancia completa y permanente en la ejecución del contrato en todas las regionales. </w:t>
      </w:r>
    </w:p>
    <w:p w14:paraId="6DAE9CD7" w14:textId="77777777" w:rsidR="00A75B67" w:rsidRPr="00A75B67" w:rsidRDefault="00A75B67" w:rsidP="00AC2D30">
      <w:pPr>
        <w:spacing w:after="0"/>
        <w:ind w:left="709" w:hanging="425"/>
        <w:jc w:val="both"/>
        <w:rPr>
          <w:rFonts w:ascii="Arial" w:hAnsi="Arial" w:cs="Arial"/>
        </w:rPr>
      </w:pPr>
    </w:p>
    <w:p w14:paraId="5EC3DB3D" w14:textId="77777777" w:rsidR="00A75B67" w:rsidRPr="00A75B67" w:rsidRDefault="00A75B67" w:rsidP="00AC2D30">
      <w:pPr>
        <w:spacing w:after="0"/>
        <w:ind w:left="709" w:hanging="425"/>
        <w:jc w:val="both"/>
        <w:rPr>
          <w:rFonts w:ascii="Arial" w:hAnsi="Arial" w:cs="Arial"/>
        </w:rPr>
      </w:pPr>
      <w:r w:rsidRPr="00A75B67">
        <w:rPr>
          <w:rFonts w:ascii="Arial" w:hAnsi="Arial" w:cs="Arial"/>
        </w:rPr>
        <w:t>•</w:t>
      </w:r>
      <w:r w:rsidRPr="00A75B67">
        <w:rPr>
          <w:rFonts w:ascii="Arial" w:hAnsi="Arial" w:cs="Arial"/>
        </w:rPr>
        <w:tab/>
        <w:t xml:space="preserve">Revisar y ajustar el P50.SA Procedimiento Seguridad y Vigilancia Privada Versión 1 del 15/04/2019 y los controles del proceso de manera que se logre: </w:t>
      </w:r>
    </w:p>
    <w:p w14:paraId="1ABEAC2C" w14:textId="77777777" w:rsidR="00A75B67" w:rsidRPr="00A75B67" w:rsidRDefault="00A75B67" w:rsidP="00AC2D30">
      <w:pPr>
        <w:spacing w:after="0"/>
        <w:ind w:left="709" w:hanging="425"/>
        <w:jc w:val="both"/>
        <w:rPr>
          <w:rFonts w:ascii="Arial" w:hAnsi="Arial" w:cs="Arial"/>
        </w:rPr>
      </w:pPr>
    </w:p>
    <w:p w14:paraId="1FDFD4E0" w14:textId="6E4C598A" w:rsidR="00A75B67" w:rsidRPr="00A75B67" w:rsidRDefault="00A75B67" w:rsidP="00AC2D30">
      <w:pPr>
        <w:spacing w:after="0"/>
        <w:ind w:left="851" w:hanging="143"/>
        <w:jc w:val="both"/>
        <w:rPr>
          <w:rFonts w:ascii="Arial" w:hAnsi="Arial" w:cs="Arial"/>
        </w:rPr>
      </w:pPr>
      <w:r w:rsidRPr="00A75B67">
        <w:rPr>
          <w:rFonts w:ascii="Arial" w:hAnsi="Arial" w:cs="Arial"/>
        </w:rPr>
        <w:t xml:space="preserve">- Definir políticas </w:t>
      </w:r>
      <w:r w:rsidR="00A07746" w:rsidRPr="00A75B67">
        <w:rPr>
          <w:rFonts w:ascii="Arial" w:hAnsi="Arial" w:cs="Arial"/>
        </w:rPr>
        <w:t xml:space="preserve">de operación que aporten al debido cumplimiento de las actividades de control y así como definir perfiles del personal que desarrollará el apoyo a la supervisión. </w:t>
      </w:r>
    </w:p>
    <w:p w14:paraId="68F65463" w14:textId="1F030539" w:rsidR="00A75B67" w:rsidRPr="00A75B67" w:rsidRDefault="00A75B67" w:rsidP="00AC2D30">
      <w:pPr>
        <w:spacing w:after="0"/>
        <w:ind w:left="851" w:hanging="143"/>
        <w:jc w:val="both"/>
        <w:rPr>
          <w:rFonts w:ascii="Arial" w:hAnsi="Arial" w:cs="Arial"/>
        </w:rPr>
      </w:pPr>
      <w:r w:rsidRPr="00A75B67">
        <w:rPr>
          <w:rFonts w:ascii="Arial" w:hAnsi="Arial" w:cs="Arial"/>
        </w:rPr>
        <w:t>- Establecer la periodicidad con que se adelantaran las visitas a los puntos del servicio para verificar el cumplimiento de las especificaciones y obligaciones por parte de los contratistas. - Incluir en actividades encaminadas a capacitar a</w:t>
      </w:r>
      <w:r w:rsidR="00A07746" w:rsidRPr="00A75B67">
        <w:rPr>
          <w:rFonts w:ascii="Arial" w:hAnsi="Arial" w:cs="Arial"/>
        </w:rPr>
        <w:t xml:space="preserve"> las regionales en aspectos técnicos del servicio de vigilancia y en el alcance de su apoyo a la supervisión.</w:t>
      </w:r>
    </w:p>
    <w:p w14:paraId="4D1050F3" w14:textId="77777777" w:rsidR="00A75B67" w:rsidRPr="00A75B67" w:rsidRDefault="00A75B67" w:rsidP="00AC2D30">
      <w:pPr>
        <w:spacing w:after="0"/>
        <w:ind w:left="709" w:hanging="425"/>
        <w:jc w:val="both"/>
        <w:rPr>
          <w:rFonts w:ascii="Arial" w:hAnsi="Arial" w:cs="Arial"/>
        </w:rPr>
      </w:pPr>
    </w:p>
    <w:p w14:paraId="76036C42" w14:textId="1F5B4B8A" w:rsidR="00A75B67" w:rsidRDefault="00A75B67" w:rsidP="00AC2D30">
      <w:pPr>
        <w:spacing w:after="0"/>
        <w:ind w:left="709" w:hanging="425"/>
        <w:jc w:val="both"/>
        <w:rPr>
          <w:rFonts w:ascii="Arial" w:hAnsi="Arial" w:cs="Arial"/>
        </w:rPr>
      </w:pPr>
      <w:r w:rsidRPr="00A75B67">
        <w:rPr>
          <w:rFonts w:ascii="Arial" w:hAnsi="Arial" w:cs="Arial"/>
        </w:rPr>
        <w:t>•</w:t>
      </w:r>
      <w:r w:rsidRPr="00A75B67">
        <w:rPr>
          <w:rFonts w:ascii="Arial" w:hAnsi="Arial" w:cs="Arial"/>
        </w:rPr>
        <w:tab/>
        <w:t xml:space="preserve">Considerar incluir dentro de la identificación del riesgo SA1: “Posibilidad de pérdida de bienes muebles por manejo inadecuado de los mismos por falta de apropiación de los cuentadantes respecto a la responsabilidad en el manejo cuidado y custodia de los bienes asignados” la pérdida de bienes muebles por hurto en las instalaciones del ICBF, debido </w:t>
      </w:r>
      <w:r w:rsidRPr="00A75B67">
        <w:rPr>
          <w:rFonts w:ascii="Arial" w:hAnsi="Arial" w:cs="Arial"/>
        </w:rPr>
        <w:lastRenderedPageBreak/>
        <w:t xml:space="preserve">a falencias en el servicio de vigilancia, teniendo en cuenta que en la </w:t>
      </w:r>
      <w:r w:rsidR="00A07746" w:rsidRPr="00A75B67">
        <w:rPr>
          <w:rFonts w:ascii="Arial" w:hAnsi="Arial" w:cs="Arial"/>
        </w:rPr>
        <w:t xml:space="preserve">ficha técnica de negociación modelo servicios de vigilancia y seguridad privada </w:t>
      </w:r>
      <w:r w:rsidRPr="00A75B67">
        <w:rPr>
          <w:rFonts w:ascii="Arial" w:hAnsi="Arial" w:cs="Arial"/>
        </w:rPr>
        <w:t xml:space="preserve">se estableció en el numeral  </w:t>
      </w:r>
      <w:r w:rsidR="00653622">
        <w:rPr>
          <w:rFonts w:ascii="Arial" w:hAnsi="Arial" w:cs="Arial"/>
        </w:rPr>
        <w:t>“</w:t>
      </w:r>
      <w:r w:rsidRPr="00A75B67">
        <w:rPr>
          <w:rFonts w:ascii="Arial" w:hAnsi="Arial" w:cs="Arial"/>
        </w:rPr>
        <w:t>8. Obligaciones de la Sociedad Comisionista Vendedora y Comitente Vendedor - Obligaciones especiales del comitente vendedor la Obligación No. 21 “Responder por las pérdidas o daños de los elementos del COMITENTE COMPRADOR, por cuanto las oficinas de la entidad son estilo oficina abierta.”.</w:t>
      </w:r>
    </w:p>
    <w:p w14:paraId="1AB6E153" w14:textId="77777777" w:rsidR="00A75B67" w:rsidRDefault="00A75B67" w:rsidP="00AC2D30">
      <w:pPr>
        <w:spacing w:after="0"/>
        <w:ind w:left="709" w:hanging="425"/>
        <w:jc w:val="both"/>
        <w:rPr>
          <w:rFonts w:ascii="Arial" w:hAnsi="Arial" w:cs="Arial"/>
        </w:rPr>
      </w:pPr>
    </w:p>
    <w:p w14:paraId="325DEBC5" w14:textId="77777777" w:rsidR="008D6980" w:rsidRPr="009F02F9" w:rsidRDefault="008D6980" w:rsidP="00AC2D30">
      <w:pPr>
        <w:spacing w:after="0"/>
        <w:jc w:val="both"/>
        <w:rPr>
          <w:rFonts w:ascii="Arial" w:hAnsi="Arial" w:cs="Arial"/>
        </w:rPr>
      </w:pPr>
    </w:p>
    <w:p w14:paraId="582AC2C0" w14:textId="77777777" w:rsidR="008D6980" w:rsidRPr="009F02F9" w:rsidRDefault="008D6980" w:rsidP="00AC2D30">
      <w:pPr>
        <w:spacing w:after="0"/>
        <w:rPr>
          <w:rFonts w:ascii="Arial" w:hAnsi="Arial" w:cs="Arial"/>
        </w:rPr>
      </w:pPr>
      <w:bookmarkStart w:id="159" w:name="_Toc166464933"/>
      <w:bookmarkStart w:id="160" w:name="_Toc166464982"/>
      <w:bookmarkStart w:id="161" w:name="_Toc166465282"/>
      <w:bookmarkStart w:id="162" w:name="_Toc166857162"/>
      <w:bookmarkStart w:id="163" w:name="_Toc166857732"/>
      <w:bookmarkStart w:id="164" w:name="_Toc166892299"/>
      <w:bookmarkStart w:id="165" w:name="_Toc166897421"/>
      <w:bookmarkStart w:id="166" w:name="_Toc167510986"/>
      <w:bookmarkStart w:id="167" w:name="_Toc167518810"/>
      <w:bookmarkStart w:id="168" w:name="_Toc167605191"/>
      <w:bookmarkStart w:id="169" w:name="_Toc167605368"/>
      <w:bookmarkStart w:id="170" w:name="_Toc167605545"/>
      <w:bookmarkStart w:id="171" w:name="_Toc167848567"/>
      <w:bookmarkStart w:id="172" w:name="_Toc177182537"/>
      <w:bookmarkStart w:id="173" w:name="_Toc177182633"/>
      <w:bookmarkStart w:id="174" w:name="_Toc191184776"/>
      <w:r w:rsidRPr="009F02F9">
        <w:rPr>
          <w:rFonts w:ascii="Arial" w:hAnsi="Arial" w:cs="Arial"/>
        </w:rPr>
        <w:t>Atentamente,</w:t>
      </w:r>
    </w:p>
    <w:p w14:paraId="7B7E25F3" w14:textId="77777777" w:rsidR="008D6980" w:rsidRDefault="008D6980" w:rsidP="00AC2D30">
      <w:pPr>
        <w:spacing w:after="0"/>
        <w:rPr>
          <w:rFonts w:ascii="Arial" w:hAnsi="Arial" w:cs="Arial"/>
          <w:b/>
        </w:rPr>
      </w:pPr>
    </w:p>
    <w:p w14:paraId="03005EDF" w14:textId="77777777" w:rsidR="00802FD2" w:rsidRPr="009F02F9" w:rsidRDefault="00802FD2" w:rsidP="00AC2D30">
      <w:pPr>
        <w:spacing w:after="0"/>
        <w:rPr>
          <w:rFonts w:ascii="Arial" w:hAnsi="Arial" w:cs="Arial"/>
          <w:b/>
        </w:rPr>
      </w:pPr>
    </w:p>
    <w:p w14:paraId="3182D231" w14:textId="77777777" w:rsidR="008D6980" w:rsidRPr="009F02F9" w:rsidRDefault="008D6980" w:rsidP="00AC2D30">
      <w:pPr>
        <w:spacing w:after="0"/>
        <w:rPr>
          <w:rFonts w:ascii="Arial" w:hAnsi="Arial" w:cs="Arial"/>
          <w:b/>
        </w:rPr>
      </w:pPr>
    </w:p>
    <w:p w14:paraId="02C65F79" w14:textId="77777777" w:rsidR="008D6980" w:rsidRPr="009F02F9" w:rsidRDefault="008D6980" w:rsidP="00AC2D30">
      <w:pPr>
        <w:spacing w:after="0"/>
        <w:rPr>
          <w:rFonts w:ascii="Arial" w:hAnsi="Arial" w:cs="Arial"/>
          <w:b/>
        </w:rPr>
      </w:pPr>
      <w:r w:rsidRPr="009F02F9">
        <w:rPr>
          <w:rFonts w:ascii="Arial" w:hAnsi="Arial" w:cs="Arial"/>
          <w:b/>
        </w:rPr>
        <w:t>______________________________</w:t>
      </w:r>
    </w:p>
    <w:p w14:paraId="0F4944E1" w14:textId="77777777" w:rsidR="008D6980" w:rsidRPr="009F02F9" w:rsidRDefault="008D6980" w:rsidP="00AC2D30">
      <w:pPr>
        <w:spacing w:after="0"/>
        <w:rPr>
          <w:rFonts w:ascii="Arial" w:hAnsi="Arial" w:cs="Arial"/>
          <w:b/>
        </w:rPr>
      </w:pPr>
      <w:r w:rsidRPr="009F02F9">
        <w:rPr>
          <w:rFonts w:ascii="Arial" w:hAnsi="Arial" w:cs="Arial"/>
          <w:b/>
        </w:rPr>
        <w:t xml:space="preserve">Yanira Villamil S. </w:t>
      </w:r>
    </w:p>
    <w:p w14:paraId="08E42DC2" w14:textId="77777777" w:rsidR="008D6980" w:rsidRPr="009F02F9" w:rsidRDefault="008D6980" w:rsidP="00AC2D30">
      <w:pPr>
        <w:spacing w:after="0"/>
        <w:rPr>
          <w:rFonts w:ascii="Arial" w:hAnsi="Arial" w:cs="Arial"/>
          <w:b/>
        </w:rPr>
      </w:pPr>
      <w:r w:rsidRPr="009F02F9">
        <w:rPr>
          <w:rFonts w:ascii="Arial" w:hAnsi="Arial" w:cs="Arial"/>
          <w:b/>
        </w:rPr>
        <w:t>Jefe de Oficina de Control Interno</w:t>
      </w:r>
    </w:p>
    <w:p w14:paraId="34BC1091" w14:textId="77777777" w:rsidR="008D6980" w:rsidRPr="009F02F9" w:rsidRDefault="008D6980" w:rsidP="00AC2D30">
      <w:pPr>
        <w:spacing w:after="0"/>
        <w:rPr>
          <w:rFonts w:ascii="Arial" w:hAnsi="Arial" w:cs="Arial"/>
        </w:rPr>
      </w:pPr>
    </w:p>
    <w:p w14:paraId="62FCF98C" w14:textId="03A9609F" w:rsidR="00802FD2" w:rsidRDefault="00802FD2" w:rsidP="00AC2D30">
      <w:pPr>
        <w:spacing w:after="0"/>
        <w:jc w:val="both"/>
        <w:rPr>
          <w:rFonts w:ascii="Arial" w:hAnsi="Arial" w:cs="Arial"/>
          <w:sz w:val="18"/>
          <w:szCs w:val="18"/>
        </w:rPr>
      </w:pPr>
      <w:bookmarkStart w:id="175" w:name="_Toc271532069"/>
      <w:bookmarkStart w:id="176" w:name="_Toc271532117"/>
      <w:bookmarkStart w:id="177" w:name="_Toc272219372"/>
      <w:bookmarkStart w:id="178" w:name="_Toc272921415"/>
      <w:bookmarkStart w:id="179" w:name="_Toc280881400"/>
      <w:bookmarkStart w:id="180" w:name="_Toc280881432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r>
        <w:rPr>
          <w:rFonts w:ascii="Arial" w:hAnsi="Arial" w:cs="Arial"/>
          <w:b/>
          <w:bCs/>
          <w:sz w:val="18"/>
          <w:szCs w:val="18"/>
        </w:rPr>
        <w:t>Elaboró</w:t>
      </w:r>
      <w:r w:rsidR="008D6980" w:rsidRPr="009F02F9">
        <w:rPr>
          <w:rFonts w:ascii="Arial" w:hAnsi="Arial" w:cs="Arial"/>
          <w:b/>
          <w:bCs/>
          <w:sz w:val="18"/>
          <w:szCs w:val="18"/>
        </w:rPr>
        <w:t xml:space="preserve">: </w:t>
      </w:r>
      <w:r w:rsidR="008D6980" w:rsidRPr="00115C4A">
        <w:rPr>
          <w:rFonts w:ascii="Arial" w:hAnsi="Arial" w:cs="Arial"/>
          <w:sz w:val="18"/>
          <w:szCs w:val="18"/>
        </w:rPr>
        <w:t>Manuel Alejandro Chisco</w:t>
      </w:r>
      <w:r w:rsidR="008D6980" w:rsidRPr="009F02F9">
        <w:rPr>
          <w:rFonts w:ascii="Arial" w:hAnsi="Arial" w:cs="Arial"/>
          <w:sz w:val="18"/>
          <w:szCs w:val="18"/>
        </w:rPr>
        <w:t xml:space="preserve">/Líder de Auditoría OCI_________; </w:t>
      </w:r>
    </w:p>
    <w:p w14:paraId="18933B83" w14:textId="19409806" w:rsidR="00D36767" w:rsidRPr="00802FD2" w:rsidRDefault="00802FD2" w:rsidP="00AC2D30">
      <w:pPr>
        <w:spacing w:after="0"/>
        <w:jc w:val="both"/>
        <w:rPr>
          <w:rFonts w:ascii="Verdana" w:hAnsi="Verdana" w:cs="Arial"/>
        </w:rPr>
      </w:pPr>
      <w:r w:rsidRPr="009F02F9">
        <w:rPr>
          <w:rFonts w:ascii="Arial" w:hAnsi="Arial" w:cs="Arial"/>
          <w:b/>
          <w:bCs/>
          <w:sz w:val="18"/>
          <w:szCs w:val="18"/>
        </w:rPr>
        <w:t xml:space="preserve">Revisó: </w:t>
      </w:r>
      <w:r w:rsidRPr="00802FD2">
        <w:rPr>
          <w:rFonts w:ascii="Arial" w:hAnsi="Arial" w:cs="Arial"/>
          <w:sz w:val="18"/>
          <w:szCs w:val="18"/>
        </w:rPr>
        <w:t xml:space="preserve">Luis Antonio Guerrero Benavides </w:t>
      </w:r>
      <w:r w:rsidR="008D6980" w:rsidRPr="00802FD2">
        <w:rPr>
          <w:rFonts w:ascii="Arial" w:hAnsi="Arial" w:cs="Arial"/>
          <w:sz w:val="18"/>
          <w:szCs w:val="18"/>
        </w:rPr>
        <w:t>GP</w:t>
      </w:r>
      <w:r w:rsidRPr="00802FD2">
        <w:rPr>
          <w:rFonts w:ascii="Arial" w:hAnsi="Arial" w:cs="Arial"/>
          <w:sz w:val="18"/>
          <w:szCs w:val="18"/>
        </w:rPr>
        <w:t>A</w:t>
      </w:r>
      <w:r w:rsidR="008D6980" w:rsidRPr="00802FD2">
        <w:rPr>
          <w:rFonts w:ascii="Arial" w:hAnsi="Arial" w:cs="Arial"/>
          <w:sz w:val="18"/>
          <w:szCs w:val="18"/>
        </w:rPr>
        <w:t xml:space="preserve"> OCI _____</w:t>
      </w:r>
    </w:p>
    <w:sectPr w:rsidR="00D36767" w:rsidRPr="00802FD2" w:rsidSect="0019369D">
      <w:headerReference w:type="even" r:id="rId8"/>
      <w:headerReference w:type="default" r:id="rId9"/>
      <w:footerReference w:type="default" r:id="rId10"/>
      <w:headerReference w:type="first" r:id="rId11"/>
      <w:pgSz w:w="12240" w:h="15840" w:code="1"/>
      <w:pgMar w:top="2694" w:right="1134" w:bottom="2268" w:left="1701" w:header="1531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D3FAA" w14:textId="77777777" w:rsidR="00E21AB1" w:rsidRDefault="00E21AB1" w:rsidP="00B92FB1">
      <w:pPr>
        <w:spacing w:after="0" w:line="240" w:lineRule="auto"/>
      </w:pPr>
      <w:r>
        <w:separator/>
      </w:r>
    </w:p>
  </w:endnote>
  <w:endnote w:type="continuationSeparator" w:id="0">
    <w:p w14:paraId="464F86C0" w14:textId="77777777" w:rsidR="00E21AB1" w:rsidRDefault="00E21AB1" w:rsidP="00B92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8BA86" w14:textId="50EC586F" w:rsidR="00B92FB1" w:rsidRDefault="00D513C8" w:rsidP="00B92FB1">
    <w:pPr>
      <w:spacing w:after="0" w:line="240" w:lineRule="auto"/>
    </w:pPr>
    <w:r>
      <w:rPr>
        <w:noProof/>
      </w:rPr>
      <w:drawing>
        <wp:anchor distT="0" distB="0" distL="114300" distR="114300" simplePos="0" relativeHeight="251653120" behindDoc="1" locked="0" layoutInCell="1" allowOverlap="1" wp14:anchorId="5CCC7ED9" wp14:editId="635BB99B">
          <wp:simplePos x="0" y="0"/>
          <wp:positionH relativeFrom="column">
            <wp:posOffset>-1084580</wp:posOffset>
          </wp:positionH>
          <wp:positionV relativeFrom="paragraph">
            <wp:posOffset>-489585</wp:posOffset>
          </wp:positionV>
          <wp:extent cx="7755255" cy="1273810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5255" cy="1273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5168" behindDoc="1" locked="0" layoutInCell="1" allowOverlap="1" wp14:anchorId="2C2B433E" wp14:editId="384B20F3">
              <wp:simplePos x="0" y="0"/>
              <wp:positionH relativeFrom="column">
                <wp:posOffset>-451485</wp:posOffset>
              </wp:positionH>
              <wp:positionV relativeFrom="paragraph">
                <wp:posOffset>127635</wp:posOffset>
              </wp:positionV>
              <wp:extent cx="3253740" cy="647065"/>
              <wp:effectExtent l="0" t="3810" r="0" b="0"/>
              <wp:wrapNone/>
              <wp:docPr id="112252077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647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4A420F" w14:textId="77777777" w:rsidR="008F1846" w:rsidRPr="00FC1F5D" w:rsidRDefault="008F1846" w:rsidP="008F184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FC1F5D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Sede de la Dirección General</w:t>
                          </w:r>
                        </w:p>
                        <w:p w14:paraId="46D4E9C7" w14:textId="77777777" w:rsidR="008F1846" w:rsidRPr="00FC1F5D" w:rsidRDefault="008F1846" w:rsidP="008F184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FC1F5D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Avenida carrera 68 No.64c – 75</w:t>
                          </w:r>
                        </w:p>
                        <w:p w14:paraId="71195733" w14:textId="77777777" w:rsidR="008F1846" w:rsidRPr="00FC1F5D" w:rsidRDefault="008F1846" w:rsidP="008F184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FC1F5D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PBX: </w:t>
                          </w:r>
                          <w:r w:rsidR="00856D33" w:rsidRPr="00FC1F5D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437 7630</w:t>
                          </w:r>
                        </w:p>
                        <w:p w14:paraId="74332C8C" w14:textId="77777777" w:rsidR="00BD1F25" w:rsidRPr="00FC1F5D" w:rsidRDefault="00BD1F25" w:rsidP="00FB758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2B433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35.55pt;margin-top:10.05pt;width:256.2pt;height:50.95pt;z-index:-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" filled="f" stroked="f">
              <v:textbox style="mso-fit-shape-to-text:t">
                <w:txbxContent>
                  <w:p w14:paraId="074A420F" w14:textId="77777777" w:rsidR="008F1846" w:rsidRPr="00FC1F5D" w:rsidRDefault="008F1846" w:rsidP="008F184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FC1F5D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Sede de la Dirección General</w:t>
                    </w:r>
                  </w:p>
                  <w:p w14:paraId="46D4E9C7" w14:textId="77777777" w:rsidR="008F1846" w:rsidRPr="00FC1F5D" w:rsidRDefault="008F1846" w:rsidP="008F184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FC1F5D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Avenida carrera 68 No.64c – 75</w:t>
                    </w:r>
                  </w:p>
                  <w:p w14:paraId="71195733" w14:textId="77777777" w:rsidR="008F1846" w:rsidRPr="00FC1F5D" w:rsidRDefault="008F1846" w:rsidP="008F184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FC1F5D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PBX: </w:t>
                    </w:r>
                    <w:r w:rsidR="00856D33" w:rsidRPr="00FC1F5D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437 7630</w:t>
                    </w:r>
                  </w:p>
                  <w:p w14:paraId="74332C8C" w14:textId="77777777" w:rsidR="00BD1F25" w:rsidRPr="00FC1F5D" w:rsidRDefault="00BD1F25" w:rsidP="00FB758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4144" behindDoc="1" locked="0" layoutInCell="1" allowOverlap="1" wp14:anchorId="12BF7765" wp14:editId="28C98ACD">
              <wp:simplePos x="0" y="0"/>
              <wp:positionH relativeFrom="column">
                <wp:posOffset>2815590</wp:posOffset>
              </wp:positionH>
              <wp:positionV relativeFrom="paragraph">
                <wp:posOffset>127635</wp:posOffset>
              </wp:positionV>
              <wp:extent cx="3303270" cy="369570"/>
              <wp:effectExtent l="0" t="3810" r="0" b="0"/>
              <wp:wrapNone/>
              <wp:docPr id="129544637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3CA1A2" w14:textId="77777777" w:rsidR="00FB758C" w:rsidRPr="00FC1F5D" w:rsidRDefault="00BD1F25" w:rsidP="00BD1F25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FC1F5D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1211A81C" w14:textId="77777777" w:rsidR="00FB758C" w:rsidRPr="00FC1F5D" w:rsidRDefault="00BD1F25" w:rsidP="00BD1F25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FC1F5D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2BF7765" id="_x0000_s1028" type="#_x0000_t202" style="position:absolute;margin-left:221.7pt;margin-top:10.05pt;width:260.1pt;height:29.1pt;z-index:-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" filled="f" stroked="f">
              <v:textbox style="mso-fit-shape-to-text:t">
                <w:txbxContent>
                  <w:p w14:paraId="553CA1A2" w14:textId="77777777" w:rsidR="00FB758C" w:rsidRPr="00FC1F5D" w:rsidRDefault="00BD1F25" w:rsidP="00BD1F25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FC1F5D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14:paraId="1211A81C" w14:textId="77777777" w:rsidR="00FB758C" w:rsidRPr="00FC1F5D" w:rsidRDefault="00BD1F25" w:rsidP="00BD1F25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FC1F5D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 w:rsidR="00B92FB1">
      <w:t xml:space="preserve">                                                </w:t>
    </w:r>
  </w:p>
  <w:p w14:paraId="17487FFF" w14:textId="77777777" w:rsidR="00B92FB1" w:rsidRDefault="00B92FB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F19B5" w14:textId="77777777" w:rsidR="00E21AB1" w:rsidRDefault="00E21AB1" w:rsidP="00B92FB1">
      <w:pPr>
        <w:spacing w:after="0" w:line="240" w:lineRule="auto"/>
      </w:pPr>
      <w:r>
        <w:separator/>
      </w:r>
    </w:p>
  </w:footnote>
  <w:footnote w:type="continuationSeparator" w:id="0">
    <w:p w14:paraId="4C23866D" w14:textId="77777777" w:rsidR="00E21AB1" w:rsidRDefault="00E21AB1" w:rsidP="00B92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2EB4C" w14:textId="77777777" w:rsidR="0002531E" w:rsidRDefault="00C75BD4">
    <w:pPr>
      <w:pStyle w:val="Encabezado"/>
    </w:pPr>
    <w:r>
      <w:rPr>
        <w:noProof/>
      </w:rPr>
      <w:pict w14:anchorId="4E76C7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4" type="#_x0000_t136" style="position:absolute;margin-left:0;margin-top:0;width:464.1pt;height:198.9pt;rotation:315;z-index:-251658240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A930F" w14:textId="21DF1BB6" w:rsidR="00B92FB1" w:rsidRDefault="00D513C8" w:rsidP="00B92FB1">
    <w:pPr>
      <w:pStyle w:val="Encabezado"/>
      <w:tabs>
        <w:tab w:val="clear" w:pos="8504"/>
        <w:tab w:val="right" w:pos="9214"/>
      </w:tabs>
      <w:ind w:right="-568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DDB6FC4" wp14:editId="2DFB6F07">
              <wp:simplePos x="0" y="0"/>
              <wp:positionH relativeFrom="column">
                <wp:posOffset>279400</wp:posOffset>
              </wp:positionH>
              <wp:positionV relativeFrom="paragraph">
                <wp:posOffset>-534670</wp:posOffset>
              </wp:positionV>
              <wp:extent cx="5581650" cy="647065"/>
              <wp:effectExtent l="3175" t="0" r="0" b="0"/>
              <wp:wrapSquare wrapText="bothSides"/>
              <wp:docPr id="213399026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1650" cy="647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0F25AF" w14:textId="77777777" w:rsidR="00FC1F5D" w:rsidRDefault="00FC1F5D" w:rsidP="00B963D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sz w:val="24"/>
                              <w:szCs w:val="24"/>
                            </w:rPr>
                            <w:t>Instituto Colombiano de Bienestar Familiar</w:t>
                          </w:r>
                        </w:p>
                        <w:p w14:paraId="2725B1AC" w14:textId="77777777" w:rsidR="00FC1F5D" w:rsidRDefault="00FC1F5D" w:rsidP="00B963D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80808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color w:val="808080"/>
                              <w:sz w:val="24"/>
                              <w:szCs w:val="24"/>
                            </w:rPr>
                            <w:t>Cecilia De la Fuente de Lleras</w:t>
                          </w:r>
                        </w:p>
                        <w:p w14:paraId="50467BEE" w14:textId="3B3E143E" w:rsidR="00FC1F5D" w:rsidRDefault="008D6980" w:rsidP="008D6980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b/>
                              <w:color w:val="000000"/>
                              <w:sz w:val="24"/>
                              <w:szCs w:val="24"/>
                            </w:rPr>
                          </w:pPr>
                          <w:r w:rsidRPr="008D6980">
                            <w:rPr>
                              <w:rFonts w:ascii="Verdana" w:hAnsi="Verdana" w:cs="Arial"/>
                              <w:b/>
                              <w:color w:val="000000"/>
                              <w:sz w:val="24"/>
                              <w:szCs w:val="24"/>
                            </w:rPr>
                            <w:t>Oficina de Control Interno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DB6FC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pt;margin-top:-42.1pt;width:439.5pt;height:50.9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" filled="f" stroked="f">
              <v:textbox style="mso-fit-shape-to-text:t">
                <w:txbxContent>
                  <w:p w14:paraId="730F25AF" w14:textId="77777777" w:rsidR="00FC1F5D" w:rsidRDefault="00FC1F5D" w:rsidP="00B963D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sz w:val="24"/>
                        <w:szCs w:val="24"/>
                      </w:rPr>
                      <w:t>Instituto Colombiano de Bienestar Familiar</w:t>
                    </w:r>
                  </w:p>
                  <w:p w14:paraId="2725B1AC" w14:textId="77777777" w:rsidR="00FC1F5D" w:rsidRDefault="00FC1F5D" w:rsidP="00B963D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808080"/>
                        <w:sz w:val="24"/>
                        <w:szCs w:val="24"/>
                      </w:rPr>
                    </w:pPr>
                    <w:r>
                      <w:rPr>
                        <w:rFonts w:ascii="Verdana" w:hAnsi="Verdana" w:cs="Arial"/>
                        <w:color w:val="808080"/>
                        <w:sz w:val="24"/>
                        <w:szCs w:val="24"/>
                      </w:rPr>
                      <w:t>Cecilia De la Fuente de Lleras</w:t>
                    </w:r>
                  </w:p>
                  <w:p w14:paraId="50467BEE" w14:textId="3B3E143E" w:rsidR="00FC1F5D" w:rsidRDefault="008D6980" w:rsidP="008D6980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b/>
                        <w:color w:val="000000"/>
                        <w:sz w:val="24"/>
                        <w:szCs w:val="24"/>
                      </w:rPr>
                    </w:pPr>
                    <w:r w:rsidRPr="008D6980">
                      <w:rPr>
                        <w:rFonts w:ascii="Verdana" w:hAnsi="Verdana" w:cs="Arial"/>
                        <w:b/>
                        <w:color w:val="000000"/>
                        <w:sz w:val="24"/>
                        <w:szCs w:val="24"/>
                      </w:rPr>
                      <w:t>Oficina de Control Interno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265B94D0" wp14:editId="2442ACA1">
          <wp:simplePos x="0" y="0"/>
          <wp:positionH relativeFrom="column">
            <wp:posOffset>-605790</wp:posOffset>
          </wp:positionH>
          <wp:positionV relativeFrom="paragraph">
            <wp:posOffset>-397510</wp:posOffset>
          </wp:positionV>
          <wp:extent cx="1550035" cy="656590"/>
          <wp:effectExtent l="0" t="0" r="0" b="0"/>
          <wp:wrapNone/>
          <wp:docPr id="8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035" cy="656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2268A48A" wp14:editId="5382BDC4">
          <wp:simplePos x="0" y="0"/>
          <wp:positionH relativeFrom="column">
            <wp:posOffset>5608955</wp:posOffset>
          </wp:positionH>
          <wp:positionV relativeFrom="paragraph">
            <wp:posOffset>-419735</wp:posOffset>
          </wp:positionV>
          <wp:extent cx="521970" cy="657225"/>
          <wp:effectExtent l="0" t="0" r="0" b="0"/>
          <wp:wrapTight wrapText="bothSides">
            <wp:wrapPolygon edited="0">
              <wp:start x="0" y="0"/>
              <wp:lineTo x="0" y="21287"/>
              <wp:lineTo x="20496" y="21287"/>
              <wp:lineTo x="20496" y="0"/>
              <wp:lineTo x="0" y="0"/>
            </wp:wrapPolygon>
          </wp:wrapTight>
          <wp:docPr id="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970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BD4">
      <w:rPr>
        <w:noProof/>
      </w:rPr>
      <w:pict w14:anchorId="237D05B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0" type="#_x0000_t136" style="position:absolute;margin-left:0;margin-top:0;width:464.1pt;height:198.9pt;rotation:315;z-index:-251657216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  <w:r w:rsidR="00B92FB1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290863D1" w14:textId="55C66D05" w:rsidR="00B92FB1" w:rsidRDefault="00D513C8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E51378B" wp14:editId="4BD216ED">
              <wp:simplePos x="0" y="0"/>
              <wp:positionH relativeFrom="column">
                <wp:posOffset>-523875</wp:posOffset>
              </wp:positionH>
              <wp:positionV relativeFrom="paragraph">
                <wp:posOffset>114300</wp:posOffset>
              </wp:positionV>
              <wp:extent cx="6711315" cy="0"/>
              <wp:effectExtent l="9525" t="9525" r="13335" b="9525"/>
              <wp:wrapNone/>
              <wp:docPr id="1241748865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113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40748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41.25pt;margin-top:9pt;width:528.4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1C111" w14:textId="77777777" w:rsidR="0002531E" w:rsidRDefault="00C75BD4">
    <w:pPr>
      <w:pStyle w:val="Encabezado"/>
    </w:pPr>
    <w:r>
      <w:rPr>
        <w:noProof/>
      </w:rPr>
      <w:pict w14:anchorId="5654174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margin-left:0;margin-top:0;width:464.1pt;height:198.9pt;rotation:315;z-index:-251659264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24722"/>
    <w:multiLevelType w:val="hybridMultilevel"/>
    <w:tmpl w:val="58AAE9B6"/>
    <w:lvl w:ilvl="0" w:tplc="24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31A3B94"/>
    <w:multiLevelType w:val="hybridMultilevel"/>
    <w:tmpl w:val="FB3CDA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A7108"/>
    <w:multiLevelType w:val="hybridMultilevel"/>
    <w:tmpl w:val="340E771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DB2A26"/>
    <w:multiLevelType w:val="multilevel"/>
    <w:tmpl w:val="10641FC2"/>
    <w:lvl w:ilvl="0">
      <w:start w:val="1"/>
      <w:numFmt w:val="decimal"/>
      <w:pStyle w:val="Ttulo1"/>
      <w:lvlText w:val="%1."/>
      <w:lvlJc w:val="left"/>
      <w:pPr>
        <w:ind w:left="3196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6B234E8"/>
    <w:multiLevelType w:val="hybridMultilevel"/>
    <w:tmpl w:val="6DF858E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84CFE"/>
    <w:multiLevelType w:val="hybridMultilevel"/>
    <w:tmpl w:val="F5685EDA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A67647A"/>
    <w:multiLevelType w:val="hybridMultilevel"/>
    <w:tmpl w:val="DAA22E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0546619">
    <w:abstractNumId w:val="3"/>
  </w:num>
  <w:num w:numId="2" w16cid:durableId="124084363">
    <w:abstractNumId w:val="5"/>
  </w:num>
  <w:num w:numId="3" w16cid:durableId="2099862431">
    <w:abstractNumId w:val="0"/>
  </w:num>
  <w:num w:numId="4" w16cid:durableId="452752780">
    <w:abstractNumId w:val="1"/>
  </w:num>
  <w:num w:numId="5" w16cid:durableId="1489520764">
    <w:abstractNumId w:val="4"/>
  </w:num>
  <w:num w:numId="6" w16cid:durableId="1908955181">
    <w:abstractNumId w:val="2"/>
  </w:num>
  <w:num w:numId="7" w16cid:durableId="1040738269">
    <w:abstractNumId w:val="6"/>
  </w:num>
  <w:num w:numId="8" w16cid:durableId="1776897324">
    <w:abstractNumId w:val="3"/>
  </w:num>
  <w:num w:numId="9" w16cid:durableId="1425345317">
    <w:abstractNumId w:val="3"/>
  </w:num>
  <w:num w:numId="10" w16cid:durableId="326518667">
    <w:abstractNumId w:val="3"/>
  </w:num>
  <w:num w:numId="11" w16cid:durableId="15928132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507"/>
    <w:rsid w:val="0002531E"/>
    <w:rsid w:val="0003682A"/>
    <w:rsid w:val="00041D6F"/>
    <w:rsid w:val="000477B5"/>
    <w:rsid w:val="000C3EA3"/>
    <w:rsid w:val="00117F91"/>
    <w:rsid w:val="0012568E"/>
    <w:rsid w:val="00184096"/>
    <w:rsid w:val="0019369D"/>
    <w:rsid w:val="001C242B"/>
    <w:rsid w:val="001C574A"/>
    <w:rsid w:val="001F057E"/>
    <w:rsid w:val="001F3C9D"/>
    <w:rsid w:val="00240557"/>
    <w:rsid w:val="00277F79"/>
    <w:rsid w:val="00287AA6"/>
    <w:rsid w:val="002A060E"/>
    <w:rsid w:val="002C0ABC"/>
    <w:rsid w:val="002D57FB"/>
    <w:rsid w:val="003860D5"/>
    <w:rsid w:val="003943EF"/>
    <w:rsid w:val="003B10D4"/>
    <w:rsid w:val="003C2C40"/>
    <w:rsid w:val="00404F59"/>
    <w:rsid w:val="00407363"/>
    <w:rsid w:val="004477D9"/>
    <w:rsid w:val="004554AF"/>
    <w:rsid w:val="00490F50"/>
    <w:rsid w:val="004E5577"/>
    <w:rsid w:val="00535C0C"/>
    <w:rsid w:val="005A7572"/>
    <w:rsid w:val="005D4C82"/>
    <w:rsid w:val="005D7D30"/>
    <w:rsid w:val="00653622"/>
    <w:rsid w:val="006B1159"/>
    <w:rsid w:val="006C7934"/>
    <w:rsid w:val="006F6D8D"/>
    <w:rsid w:val="00707463"/>
    <w:rsid w:val="00771492"/>
    <w:rsid w:val="007A768E"/>
    <w:rsid w:val="007C14D0"/>
    <w:rsid w:val="00802FD2"/>
    <w:rsid w:val="0083010F"/>
    <w:rsid w:val="00856D33"/>
    <w:rsid w:val="00877DD4"/>
    <w:rsid w:val="008C3860"/>
    <w:rsid w:val="008D6980"/>
    <w:rsid w:val="008E1DA6"/>
    <w:rsid w:val="008F1846"/>
    <w:rsid w:val="00915363"/>
    <w:rsid w:val="00942999"/>
    <w:rsid w:val="0097122A"/>
    <w:rsid w:val="009B2507"/>
    <w:rsid w:val="009E7F19"/>
    <w:rsid w:val="00A07746"/>
    <w:rsid w:val="00A32FAA"/>
    <w:rsid w:val="00A75B67"/>
    <w:rsid w:val="00A87367"/>
    <w:rsid w:val="00A94A37"/>
    <w:rsid w:val="00A961AD"/>
    <w:rsid w:val="00AC2D30"/>
    <w:rsid w:val="00B2730F"/>
    <w:rsid w:val="00B324AA"/>
    <w:rsid w:val="00B6344B"/>
    <w:rsid w:val="00B63B70"/>
    <w:rsid w:val="00B822A7"/>
    <w:rsid w:val="00B92FB1"/>
    <w:rsid w:val="00B963D6"/>
    <w:rsid w:val="00BC6267"/>
    <w:rsid w:val="00BD1F25"/>
    <w:rsid w:val="00BD4B15"/>
    <w:rsid w:val="00C1348A"/>
    <w:rsid w:val="00C31AA3"/>
    <w:rsid w:val="00C75BD4"/>
    <w:rsid w:val="00C81DC1"/>
    <w:rsid w:val="00D030B8"/>
    <w:rsid w:val="00D2239A"/>
    <w:rsid w:val="00D23484"/>
    <w:rsid w:val="00D36767"/>
    <w:rsid w:val="00D513C8"/>
    <w:rsid w:val="00DB6DA3"/>
    <w:rsid w:val="00DC379E"/>
    <w:rsid w:val="00DC5221"/>
    <w:rsid w:val="00E153AC"/>
    <w:rsid w:val="00E21AB1"/>
    <w:rsid w:val="00E56C86"/>
    <w:rsid w:val="00E871D9"/>
    <w:rsid w:val="00F000ED"/>
    <w:rsid w:val="00F2113B"/>
    <w:rsid w:val="00F976E4"/>
    <w:rsid w:val="00FA6B73"/>
    <w:rsid w:val="00FB758C"/>
    <w:rsid w:val="00FC1F5D"/>
    <w:rsid w:val="00FD2DC9"/>
    <w:rsid w:val="00FF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1D337E"/>
  <w15:chartTrackingRefBased/>
  <w15:docId w15:val="{C73D7527-C36A-4BF3-B60A-392476980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D6980"/>
    <w:pPr>
      <w:keepNext/>
      <w:keepLines/>
      <w:numPr>
        <w:numId w:val="1"/>
      </w:numPr>
      <w:spacing w:after="0"/>
      <w:ind w:left="360"/>
      <w:outlineLvl w:val="0"/>
    </w:pPr>
    <w:rPr>
      <w:rFonts w:ascii="Arial" w:eastAsia="Times New Roman" w:hAnsi="Arial" w:cs="Arial"/>
      <w:b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F6D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F6D8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8D6980"/>
    <w:rPr>
      <w:rFonts w:ascii="Arial" w:eastAsia="Times New Roman" w:hAnsi="Arial" w:cs="Arial"/>
      <w:b/>
      <w:sz w:val="22"/>
      <w:szCs w:val="22"/>
      <w:lang w:val="es-ES" w:eastAsia="en-US"/>
    </w:rPr>
  </w:style>
  <w:style w:type="paragraph" w:customStyle="1" w:styleId="Default">
    <w:name w:val="Default"/>
    <w:rsid w:val="008D698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72"/>
    <w:qFormat/>
    <w:rsid w:val="008D6980"/>
    <w:pPr>
      <w:ind w:left="708"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F6D8D"/>
    <w:rPr>
      <w:rFonts w:asciiTheme="majorHAnsi" w:eastAsiaTheme="majorEastAsia" w:hAnsiTheme="majorHAnsi" w:cstheme="majorBidi"/>
      <w:b/>
      <w:bCs/>
      <w:i/>
      <w:iCs/>
      <w:sz w:val="28"/>
      <w:szCs w:val="28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6F6D8D"/>
    <w:rPr>
      <w:rFonts w:asciiTheme="majorHAnsi" w:eastAsiaTheme="majorEastAsia" w:hAnsiTheme="majorHAnsi" w:cstheme="majorBidi"/>
      <w:b/>
      <w:bCs/>
      <w:sz w:val="26"/>
      <w:szCs w:val="26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1AD39-9B48-4188-AA56-20313E5B0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1980</Words>
  <Characters>10891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dc:description/>
  <cp:lastModifiedBy>Luis Antonio Guerrero Benavides</cp:lastModifiedBy>
  <cp:revision>35</cp:revision>
  <cp:lastPrinted>2019-01-25T16:36:00Z</cp:lastPrinted>
  <dcterms:created xsi:type="dcterms:W3CDTF">2023-08-08T14:55:00Z</dcterms:created>
  <dcterms:modified xsi:type="dcterms:W3CDTF">2023-08-22T20:24:00Z</dcterms:modified>
</cp:coreProperties>
</file>